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E7D" w:rsidRDefault="00994E7D" w:rsidP="00994E7D">
      <w:pPr>
        <w:rPr>
          <w:rFonts w:ascii="Arial" w:hAnsi="Arial"/>
          <w:b/>
          <w:bCs/>
          <w:sz w:val="28"/>
          <w:szCs w:val="28"/>
        </w:rPr>
      </w:pPr>
      <w:r>
        <w:rPr>
          <w:rFonts w:ascii="Arial" w:hAnsi="Arial"/>
          <w:b/>
          <w:bCs/>
          <w:sz w:val="28"/>
          <w:szCs w:val="28"/>
        </w:rPr>
        <w:t>ABERDEEN CITY COUNCIL</w:t>
      </w:r>
    </w:p>
    <w:p w:rsidR="00994E7D" w:rsidRDefault="00994E7D" w:rsidP="00994E7D">
      <w:pPr>
        <w:rPr>
          <w:rFonts w:ascii="Arial" w:hAnsi="Arial"/>
          <w:b/>
          <w:bCs/>
          <w:sz w:val="28"/>
          <w:szCs w:val="28"/>
        </w:rPr>
      </w:pPr>
      <w:r>
        <w:rPr>
          <w:rFonts w:ascii="Arial" w:hAnsi="Arial"/>
          <w:b/>
          <w:bCs/>
          <w:sz w:val="28"/>
          <w:szCs w:val="28"/>
        </w:rPr>
        <w:t xml:space="preserve">JOB PROFILE </w:t>
      </w:r>
    </w:p>
    <w:p w:rsidR="00994E7D" w:rsidRDefault="00994E7D" w:rsidP="00994E7D">
      <w:pPr>
        <w:rPr>
          <w:rFonts w:ascii="Arial" w:hAnsi="Arial"/>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588"/>
      </w:tblGrid>
      <w:tr w:rsidR="00994E7D" w:rsidTr="00CD7F84">
        <w:tc>
          <w:tcPr>
            <w:tcW w:w="9922" w:type="dxa"/>
            <w:gridSpan w:val="2"/>
            <w:shd w:val="clear" w:color="auto" w:fill="CCCCCC"/>
          </w:tcPr>
          <w:p w:rsidR="00994E7D" w:rsidRDefault="00994E7D" w:rsidP="00AB3DEC">
            <w:pPr>
              <w:ind w:left="720" w:hanging="720"/>
              <w:rPr>
                <w:rFonts w:ascii="Arial" w:hAnsi="Arial"/>
                <w:b/>
                <w:bCs/>
              </w:rPr>
            </w:pPr>
            <w:r>
              <w:rPr>
                <w:rFonts w:ascii="Arial" w:hAnsi="Arial"/>
                <w:b/>
                <w:bCs/>
              </w:rPr>
              <w:t>1</w:t>
            </w:r>
            <w:r>
              <w:rPr>
                <w:rFonts w:ascii="Arial" w:hAnsi="Arial"/>
                <w:b/>
                <w:bCs/>
              </w:rPr>
              <w:tab/>
              <w:t>Job Details</w:t>
            </w:r>
          </w:p>
        </w:tc>
      </w:tr>
      <w:tr w:rsidR="00994E7D" w:rsidTr="00CD7F84">
        <w:tc>
          <w:tcPr>
            <w:tcW w:w="2334" w:type="dxa"/>
            <w:shd w:val="clear" w:color="auto" w:fill="auto"/>
          </w:tcPr>
          <w:p w:rsidR="00994E7D" w:rsidRDefault="00994E7D" w:rsidP="00AB3DEC">
            <w:pPr>
              <w:rPr>
                <w:rFonts w:ascii="Arial" w:hAnsi="Arial"/>
              </w:rPr>
            </w:pPr>
            <w:r>
              <w:rPr>
                <w:rFonts w:ascii="Arial" w:hAnsi="Arial"/>
              </w:rPr>
              <w:t xml:space="preserve">Job Title:  </w:t>
            </w:r>
          </w:p>
        </w:tc>
        <w:tc>
          <w:tcPr>
            <w:tcW w:w="7588" w:type="dxa"/>
            <w:shd w:val="clear" w:color="auto" w:fill="auto"/>
          </w:tcPr>
          <w:p w:rsidR="00994E7D" w:rsidRDefault="00994E7D" w:rsidP="00AB3DEC">
            <w:pPr>
              <w:rPr>
                <w:rFonts w:ascii="Arial" w:hAnsi="Arial"/>
              </w:rPr>
            </w:pPr>
            <w:r>
              <w:rPr>
                <w:rFonts w:ascii="Arial" w:hAnsi="Arial"/>
              </w:rPr>
              <w:t>Depute Chief Executive (Director of Corporate Governance)</w:t>
            </w:r>
          </w:p>
        </w:tc>
      </w:tr>
      <w:tr w:rsidR="00994E7D" w:rsidTr="00CD7F84">
        <w:tc>
          <w:tcPr>
            <w:tcW w:w="2334" w:type="dxa"/>
            <w:shd w:val="clear" w:color="auto" w:fill="auto"/>
          </w:tcPr>
          <w:p w:rsidR="00994E7D" w:rsidRDefault="00994E7D" w:rsidP="00AB3DEC">
            <w:pPr>
              <w:rPr>
                <w:rFonts w:ascii="Arial" w:hAnsi="Arial"/>
              </w:rPr>
            </w:pPr>
            <w:r>
              <w:rPr>
                <w:rFonts w:ascii="Arial" w:hAnsi="Arial"/>
              </w:rPr>
              <w:t>Job Profile No:</w:t>
            </w:r>
          </w:p>
        </w:tc>
        <w:tc>
          <w:tcPr>
            <w:tcW w:w="7588" w:type="dxa"/>
            <w:shd w:val="clear" w:color="auto" w:fill="auto"/>
          </w:tcPr>
          <w:p w:rsidR="00994E7D" w:rsidRDefault="00994E7D" w:rsidP="00AB3DEC">
            <w:pPr>
              <w:rPr>
                <w:rFonts w:ascii="Arial" w:hAnsi="Arial"/>
              </w:rPr>
            </w:pPr>
          </w:p>
        </w:tc>
      </w:tr>
      <w:tr w:rsidR="00994E7D" w:rsidTr="00CD7F84">
        <w:tc>
          <w:tcPr>
            <w:tcW w:w="2334" w:type="dxa"/>
            <w:shd w:val="clear" w:color="auto" w:fill="auto"/>
          </w:tcPr>
          <w:p w:rsidR="00994E7D" w:rsidRDefault="00994E7D" w:rsidP="00AB3DEC">
            <w:pPr>
              <w:rPr>
                <w:rFonts w:ascii="Arial" w:hAnsi="Arial"/>
              </w:rPr>
            </w:pPr>
            <w:r>
              <w:rPr>
                <w:rFonts w:ascii="Arial" w:hAnsi="Arial"/>
              </w:rPr>
              <w:t xml:space="preserve">Directorate:  </w:t>
            </w:r>
          </w:p>
        </w:tc>
        <w:tc>
          <w:tcPr>
            <w:tcW w:w="7588" w:type="dxa"/>
            <w:shd w:val="clear" w:color="auto" w:fill="auto"/>
          </w:tcPr>
          <w:p w:rsidR="00994E7D" w:rsidRDefault="00994E7D" w:rsidP="00AB3DEC">
            <w:pPr>
              <w:rPr>
                <w:rFonts w:ascii="Arial" w:hAnsi="Arial"/>
              </w:rPr>
            </w:pPr>
            <w:r>
              <w:rPr>
                <w:rFonts w:ascii="Arial" w:hAnsi="Arial"/>
              </w:rPr>
              <w:t>Corporate Governance</w:t>
            </w:r>
          </w:p>
        </w:tc>
      </w:tr>
      <w:tr w:rsidR="00994E7D" w:rsidTr="00CD7F84">
        <w:tc>
          <w:tcPr>
            <w:tcW w:w="2334" w:type="dxa"/>
            <w:shd w:val="clear" w:color="auto" w:fill="auto"/>
          </w:tcPr>
          <w:p w:rsidR="00994E7D" w:rsidRDefault="00994E7D" w:rsidP="00AB3DEC">
            <w:pPr>
              <w:rPr>
                <w:rFonts w:ascii="Arial" w:hAnsi="Arial"/>
              </w:rPr>
            </w:pPr>
            <w:r>
              <w:rPr>
                <w:rFonts w:ascii="Arial" w:hAnsi="Arial"/>
              </w:rPr>
              <w:t>Grade:</w:t>
            </w:r>
          </w:p>
        </w:tc>
        <w:tc>
          <w:tcPr>
            <w:tcW w:w="7588" w:type="dxa"/>
            <w:shd w:val="clear" w:color="auto" w:fill="auto"/>
          </w:tcPr>
          <w:p w:rsidR="00994E7D" w:rsidRDefault="00994E7D" w:rsidP="00AB3DEC">
            <w:pPr>
              <w:rPr>
                <w:rFonts w:ascii="Arial" w:hAnsi="Arial"/>
              </w:rPr>
            </w:pPr>
          </w:p>
        </w:tc>
      </w:tr>
      <w:tr w:rsidR="00994E7D" w:rsidTr="00CD7F84">
        <w:tc>
          <w:tcPr>
            <w:tcW w:w="2334" w:type="dxa"/>
            <w:shd w:val="clear" w:color="auto" w:fill="auto"/>
          </w:tcPr>
          <w:p w:rsidR="00994E7D" w:rsidRDefault="00994E7D" w:rsidP="00AB3DEC">
            <w:pPr>
              <w:rPr>
                <w:rFonts w:ascii="Arial" w:hAnsi="Arial"/>
              </w:rPr>
            </w:pPr>
            <w:r>
              <w:rPr>
                <w:rFonts w:ascii="Arial" w:hAnsi="Arial"/>
              </w:rPr>
              <w:t>Version Date:</w:t>
            </w:r>
          </w:p>
        </w:tc>
        <w:tc>
          <w:tcPr>
            <w:tcW w:w="7588" w:type="dxa"/>
            <w:shd w:val="clear" w:color="auto" w:fill="auto"/>
          </w:tcPr>
          <w:p w:rsidR="00994E7D" w:rsidRDefault="00994E7D" w:rsidP="00AB3DEC">
            <w:pPr>
              <w:rPr>
                <w:rFonts w:ascii="Arial" w:hAnsi="Arial"/>
              </w:rPr>
            </w:pPr>
            <w:r>
              <w:rPr>
                <w:rFonts w:ascii="Arial" w:hAnsi="Arial"/>
              </w:rPr>
              <w:t>August 2016</w:t>
            </w:r>
          </w:p>
        </w:tc>
      </w:tr>
    </w:tbl>
    <w:p w:rsidR="00994E7D" w:rsidRDefault="00994E7D" w:rsidP="00994E7D">
      <w:pPr>
        <w:rPr>
          <w:rFonts w:ascii="Arial" w:hAnsi="Arial"/>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2</w:t>
            </w:r>
            <w:r>
              <w:rPr>
                <w:rFonts w:ascii="Arial" w:hAnsi="Arial"/>
                <w:b/>
                <w:bCs/>
              </w:rPr>
              <w:tab/>
              <w:t>Job Purpose</w:t>
            </w:r>
          </w:p>
        </w:tc>
      </w:tr>
      <w:tr w:rsidR="00994E7D" w:rsidTr="00CD7F84">
        <w:tc>
          <w:tcPr>
            <w:tcW w:w="9922" w:type="dxa"/>
            <w:shd w:val="clear" w:color="auto" w:fill="auto"/>
          </w:tcPr>
          <w:p w:rsidR="00994E7D" w:rsidRDefault="00994E7D" w:rsidP="00AB3DEC">
            <w:pPr>
              <w:rPr>
                <w:rFonts w:ascii="Arial" w:hAnsi="Arial"/>
                <w:iCs/>
              </w:rPr>
            </w:pPr>
            <w:r>
              <w:rPr>
                <w:rFonts w:ascii="Arial" w:hAnsi="Arial"/>
                <w:iCs/>
              </w:rPr>
              <w:t>As an active member of the Chief Executive’s Corporate Management Team:</w:t>
            </w:r>
          </w:p>
          <w:p w:rsidR="00994E7D" w:rsidRDefault="00994E7D" w:rsidP="00AB3DEC">
            <w:pPr>
              <w:rPr>
                <w:rFonts w:ascii="Arial" w:hAnsi="Arial"/>
                <w:iCs/>
              </w:rPr>
            </w:pPr>
          </w:p>
          <w:p w:rsidR="00994E7D" w:rsidRDefault="00994E7D" w:rsidP="00994E7D">
            <w:pPr>
              <w:numPr>
                <w:ilvl w:val="0"/>
                <w:numId w:val="4"/>
              </w:numPr>
              <w:rPr>
                <w:rFonts w:ascii="Arial" w:hAnsi="Arial"/>
                <w:iCs/>
              </w:rPr>
            </w:pPr>
            <w:proofErr w:type="gramStart"/>
            <w:r>
              <w:rPr>
                <w:rFonts w:ascii="Arial" w:hAnsi="Arial"/>
                <w:iCs/>
              </w:rPr>
              <w:t>act</w:t>
            </w:r>
            <w:proofErr w:type="gramEnd"/>
            <w:r>
              <w:rPr>
                <w:rFonts w:ascii="Arial" w:hAnsi="Arial"/>
                <w:iCs/>
              </w:rPr>
              <w:t xml:space="preserve"> as the formal Deputy for the Chief Executive and as Head of the Paid Service in their absence provide strategic leadership and direction to deliver the policies and priorities of the Council in accordance with its core </w:t>
            </w:r>
            <w:proofErr w:type="spellStart"/>
            <w:r>
              <w:rPr>
                <w:rFonts w:ascii="Arial" w:hAnsi="Arial"/>
                <w:iCs/>
              </w:rPr>
              <w:t>behaviours</w:t>
            </w:r>
            <w:proofErr w:type="spellEnd"/>
            <w:r>
              <w:rPr>
                <w:rFonts w:ascii="Arial" w:hAnsi="Arial"/>
                <w:iCs/>
              </w:rPr>
              <w:t xml:space="preserve">. </w:t>
            </w:r>
          </w:p>
          <w:p w:rsidR="00994E7D" w:rsidRDefault="00994E7D" w:rsidP="00AB3DEC">
            <w:pPr>
              <w:rPr>
                <w:rFonts w:ascii="Arial" w:hAnsi="Arial"/>
                <w:iCs/>
              </w:rPr>
            </w:pPr>
          </w:p>
          <w:p w:rsidR="00994E7D" w:rsidRDefault="00994E7D" w:rsidP="00994E7D">
            <w:pPr>
              <w:numPr>
                <w:ilvl w:val="0"/>
                <w:numId w:val="4"/>
              </w:numPr>
              <w:rPr>
                <w:rFonts w:ascii="Arial" w:hAnsi="Arial"/>
                <w:iCs/>
              </w:rPr>
            </w:pPr>
            <w:proofErr w:type="gramStart"/>
            <w:r>
              <w:rPr>
                <w:rFonts w:ascii="Arial" w:hAnsi="Arial"/>
                <w:iCs/>
              </w:rPr>
              <w:t>provide</w:t>
            </w:r>
            <w:proofErr w:type="gramEnd"/>
            <w:r>
              <w:rPr>
                <w:rFonts w:ascii="Arial" w:hAnsi="Arial"/>
                <w:iCs/>
              </w:rPr>
              <w:t xml:space="preserve"> support and advice to the Chief Executive in the strategic management and development of the Council.</w:t>
            </w:r>
          </w:p>
          <w:p w:rsidR="00994E7D" w:rsidRDefault="00994E7D" w:rsidP="00AB3DEC">
            <w:pPr>
              <w:rPr>
                <w:rFonts w:ascii="Arial" w:hAnsi="Arial"/>
                <w:iCs/>
              </w:rPr>
            </w:pPr>
          </w:p>
          <w:p w:rsidR="00994E7D" w:rsidRDefault="00994E7D" w:rsidP="00994E7D">
            <w:pPr>
              <w:numPr>
                <w:ilvl w:val="0"/>
                <w:numId w:val="4"/>
              </w:numPr>
              <w:rPr>
                <w:rFonts w:ascii="Arial" w:hAnsi="Arial"/>
                <w:iCs/>
              </w:rPr>
            </w:pPr>
            <w:proofErr w:type="gramStart"/>
            <w:r>
              <w:rPr>
                <w:rFonts w:ascii="Arial" w:hAnsi="Arial"/>
                <w:iCs/>
              </w:rPr>
              <w:t>lead</w:t>
            </w:r>
            <w:proofErr w:type="gramEnd"/>
            <w:r>
              <w:rPr>
                <w:rFonts w:ascii="Arial" w:hAnsi="Arial"/>
                <w:iCs/>
              </w:rPr>
              <w:t xml:space="preserve"> the portfolio of services the post is responsible for (see attached) ensuring at all times the effective delivery of high quality, customer focused and cost efficient services.</w:t>
            </w:r>
          </w:p>
          <w:p w:rsidR="00994E7D" w:rsidRPr="005219D3" w:rsidRDefault="00994E7D" w:rsidP="00AB3DEC">
            <w:pPr>
              <w:ind w:left="720"/>
              <w:rPr>
                <w:rFonts w:ascii="Arial" w:hAnsi="Arial"/>
                <w:iCs/>
              </w:rPr>
            </w:pPr>
          </w:p>
        </w:tc>
      </w:tr>
    </w:tbl>
    <w:p w:rsidR="00994E7D" w:rsidRDefault="00994E7D" w:rsidP="00994E7D">
      <w:pPr>
        <w:rPr>
          <w:rFonts w:ascii="Arial" w:hAnsi="Arial"/>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3</w:t>
            </w:r>
            <w:r>
              <w:rPr>
                <w:rFonts w:ascii="Arial" w:hAnsi="Arial"/>
                <w:b/>
                <w:bCs/>
              </w:rPr>
              <w:tab/>
              <w:t>Reporting Relationships</w:t>
            </w:r>
          </w:p>
        </w:tc>
      </w:tr>
      <w:tr w:rsidR="00994E7D" w:rsidTr="00CD7F84">
        <w:tc>
          <w:tcPr>
            <w:tcW w:w="9922" w:type="dxa"/>
            <w:shd w:val="clear" w:color="auto" w:fill="auto"/>
          </w:tcPr>
          <w:p w:rsidR="00994E7D" w:rsidRPr="00AD02CF" w:rsidRDefault="00994E7D" w:rsidP="00AB3DEC">
            <w:pPr>
              <w:rPr>
                <w:rFonts w:ascii="Arial" w:hAnsi="Arial"/>
                <w:iCs/>
              </w:rPr>
            </w:pPr>
            <w:r>
              <w:rPr>
                <w:rFonts w:ascii="Arial" w:hAnsi="Arial"/>
                <w:iCs/>
              </w:rPr>
              <w:t>Reporting to the Chief Executive as Depute and as a member of the Corporate Management Team</w:t>
            </w:r>
          </w:p>
          <w:p w:rsidR="00994E7D" w:rsidRDefault="00994E7D" w:rsidP="00AB3DEC">
            <w:pPr>
              <w:rPr>
                <w:rFonts w:ascii="Arial" w:hAnsi="Arial"/>
                <w:iCs/>
              </w:rPr>
            </w:pPr>
          </w:p>
          <w:p w:rsidR="00994E7D" w:rsidRPr="005219D3" w:rsidRDefault="00994E7D" w:rsidP="00AB3DEC">
            <w:pPr>
              <w:rPr>
                <w:rFonts w:ascii="Arial" w:hAnsi="Arial"/>
                <w:iCs/>
              </w:rPr>
            </w:pPr>
            <w:r>
              <w:rPr>
                <w:rFonts w:ascii="Arial" w:hAnsi="Arial"/>
                <w:iCs/>
              </w:rPr>
              <w:t>Key working relationships include Elected Members, Directorate and Service Management Teams, Trades Union Representatives, Employees, Community Partners and other Public, Private and Voluntary Sector Agencies and Bodies</w:t>
            </w:r>
          </w:p>
        </w:tc>
      </w:tr>
    </w:tbl>
    <w:p w:rsidR="00994E7D" w:rsidRDefault="00994E7D" w:rsidP="00994E7D">
      <w:pPr>
        <w:rPr>
          <w:rFonts w:ascii="Arial" w:hAnsi="Arial"/>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7A3B6D">
            <w:pPr>
              <w:ind w:left="720" w:hanging="720"/>
              <w:rPr>
                <w:rFonts w:ascii="Arial" w:hAnsi="Arial"/>
                <w:b/>
                <w:bCs/>
              </w:rPr>
            </w:pPr>
            <w:r>
              <w:rPr>
                <w:rFonts w:ascii="Arial" w:hAnsi="Arial"/>
                <w:b/>
                <w:bCs/>
              </w:rPr>
              <w:t>4</w:t>
            </w:r>
            <w:r w:rsidR="007A3B6D">
              <w:rPr>
                <w:rFonts w:ascii="Arial" w:hAnsi="Arial"/>
                <w:b/>
                <w:bCs/>
              </w:rPr>
              <w:t>(a)</w:t>
            </w:r>
            <w:r>
              <w:rPr>
                <w:rFonts w:ascii="Arial" w:hAnsi="Arial"/>
                <w:b/>
                <w:bCs/>
              </w:rPr>
              <w:tab/>
              <w:t>Outcomes</w:t>
            </w:r>
            <w:r w:rsidR="007A3B6D">
              <w:rPr>
                <w:rFonts w:ascii="Arial" w:hAnsi="Arial"/>
                <w:b/>
                <w:bCs/>
              </w:rPr>
              <w:t xml:space="preserve"> </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The post holder will be expected to:</w:t>
            </w:r>
          </w:p>
          <w:p w:rsidR="00994E7D" w:rsidRDefault="00994E7D" w:rsidP="00AB3DEC">
            <w:pPr>
              <w:rPr>
                <w:rFonts w:ascii="Arial" w:hAnsi="Arial" w:cs="Arial"/>
                <w:b/>
                <w:bCs/>
              </w:rPr>
            </w:pPr>
          </w:p>
          <w:p w:rsidR="007A3B6D" w:rsidRPr="007A3B6D" w:rsidRDefault="007A3B6D" w:rsidP="007A3B6D">
            <w:pPr>
              <w:rPr>
                <w:rFonts w:ascii="Arial" w:hAnsi="Arial" w:cs="Arial"/>
                <w:b/>
                <w:bCs/>
              </w:rPr>
            </w:pPr>
            <w:r w:rsidRPr="007A3B6D">
              <w:rPr>
                <w:rFonts w:ascii="Arial" w:hAnsi="Arial" w:cs="Arial"/>
                <w:b/>
                <w:bCs/>
              </w:rPr>
              <w:t>As Depute Chief Executive</w:t>
            </w:r>
          </w:p>
          <w:p w:rsidR="007A3B6D" w:rsidRPr="007A3B6D" w:rsidRDefault="007A3B6D" w:rsidP="007A3B6D">
            <w:pPr>
              <w:rPr>
                <w:rFonts w:ascii="Arial" w:hAnsi="Arial" w:cs="Arial"/>
                <w:b/>
                <w:bCs/>
              </w:rPr>
            </w:pPr>
          </w:p>
          <w:p w:rsidR="007A3B6D" w:rsidRPr="007A3B6D" w:rsidRDefault="007A3B6D" w:rsidP="007A3B6D">
            <w:pPr>
              <w:pStyle w:val="ListParagraph"/>
              <w:numPr>
                <w:ilvl w:val="0"/>
                <w:numId w:val="11"/>
              </w:numPr>
              <w:rPr>
                <w:rFonts w:ascii="Arial" w:hAnsi="Arial" w:cs="Arial"/>
                <w:bCs/>
              </w:rPr>
            </w:pPr>
            <w:r w:rsidRPr="007A3B6D">
              <w:rPr>
                <w:rFonts w:ascii="Arial" w:hAnsi="Arial" w:cs="Arial"/>
                <w:bCs/>
              </w:rPr>
              <w:t>Provide leadership and guidance to members of the Corporate Management Team regarding the allocation of resources, risk management, change management and leadership behaviours</w:t>
            </w:r>
          </w:p>
          <w:p w:rsidR="007A3B6D" w:rsidRPr="007A3B6D" w:rsidRDefault="007A3B6D" w:rsidP="007A3B6D">
            <w:pPr>
              <w:pStyle w:val="ListParagraph"/>
              <w:numPr>
                <w:ilvl w:val="0"/>
                <w:numId w:val="11"/>
              </w:numPr>
              <w:rPr>
                <w:rFonts w:ascii="Arial" w:hAnsi="Arial" w:cs="Arial"/>
              </w:rPr>
            </w:pPr>
            <w:r>
              <w:rPr>
                <w:rFonts w:ascii="Arial" w:hAnsi="Arial" w:cs="Arial"/>
              </w:rPr>
              <w:t>T</w:t>
            </w:r>
            <w:r w:rsidRPr="007A3B6D">
              <w:rPr>
                <w:rFonts w:ascii="Arial" w:hAnsi="Arial" w:cs="Arial"/>
              </w:rPr>
              <w:t>ake on the chair of the Aberdeen Community Planning Partnership Management Group</w:t>
            </w:r>
          </w:p>
          <w:p w:rsidR="007A3B6D" w:rsidRPr="007A3B6D" w:rsidRDefault="007A3B6D" w:rsidP="007A3B6D">
            <w:pPr>
              <w:pStyle w:val="ListParagraph"/>
              <w:numPr>
                <w:ilvl w:val="0"/>
                <w:numId w:val="11"/>
              </w:numPr>
              <w:rPr>
                <w:rFonts w:ascii="Arial" w:hAnsi="Arial" w:cs="Arial"/>
              </w:rPr>
            </w:pPr>
            <w:r>
              <w:rPr>
                <w:rFonts w:ascii="Arial" w:hAnsi="Arial" w:cs="Arial"/>
              </w:rPr>
              <w:t>T</w:t>
            </w:r>
            <w:r w:rsidRPr="007A3B6D">
              <w:rPr>
                <w:rFonts w:ascii="Arial" w:hAnsi="Arial" w:cs="Arial"/>
              </w:rPr>
              <w:t>ake on the chair</w:t>
            </w:r>
            <w:r>
              <w:rPr>
                <w:rFonts w:ascii="Arial" w:hAnsi="Arial" w:cs="Arial"/>
              </w:rPr>
              <w:t xml:space="preserve"> of </w:t>
            </w:r>
            <w:r w:rsidRPr="007A3B6D">
              <w:rPr>
                <w:rFonts w:ascii="Arial" w:hAnsi="Arial" w:cs="Arial"/>
              </w:rPr>
              <w:t>the multi-agency Local Resilience Partnership and take lead responsibility for ACC responsibility under the Civil Contingency Act.</w:t>
            </w:r>
          </w:p>
          <w:p w:rsidR="007A3B6D" w:rsidRPr="007A3B6D" w:rsidRDefault="007A3B6D" w:rsidP="007A3B6D">
            <w:pPr>
              <w:pStyle w:val="ListParagraph"/>
              <w:numPr>
                <w:ilvl w:val="0"/>
                <w:numId w:val="11"/>
              </w:numPr>
              <w:rPr>
                <w:rFonts w:ascii="Arial" w:hAnsi="Arial" w:cs="Arial"/>
              </w:rPr>
            </w:pPr>
            <w:r>
              <w:rPr>
                <w:rFonts w:ascii="Arial" w:hAnsi="Arial" w:cs="Arial"/>
              </w:rPr>
              <w:lastRenderedPageBreak/>
              <w:t>R</w:t>
            </w:r>
            <w:r w:rsidRPr="007A3B6D">
              <w:rPr>
                <w:rFonts w:ascii="Arial" w:hAnsi="Arial" w:cs="Arial"/>
              </w:rPr>
              <w:t>epresent the CEO on the Aberdeen Integrated Joint Board for Health and Social Care</w:t>
            </w:r>
          </w:p>
          <w:p w:rsidR="007A3B6D" w:rsidRDefault="007A3B6D" w:rsidP="007A3B6D">
            <w:pPr>
              <w:pStyle w:val="ListParagraph"/>
              <w:numPr>
                <w:ilvl w:val="0"/>
                <w:numId w:val="11"/>
              </w:numPr>
              <w:rPr>
                <w:rFonts w:ascii="Arial" w:hAnsi="Arial" w:cs="Arial"/>
              </w:rPr>
            </w:pPr>
            <w:r>
              <w:rPr>
                <w:rFonts w:ascii="Arial" w:hAnsi="Arial" w:cs="Arial"/>
              </w:rPr>
              <w:t>F</w:t>
            </w:r>
            <w:r w:rsidRPr="007A3B6D">
              <w:rPr>
                <w:rFonts w:ascii="Arial" w:hAnsi="Arial" w:cs="Arial"/>
              </w:rPr>
              <w:t>ormally represent the CEO on regional and national structures and groups as agreed</w:t>
            </w:r>
          </w:p>
          <w:p w:rsidR="007A3B6D" w:rsidRPr="007A3B6D" w:rsidRDefault="007A3B6D" w:rsidP="007A3B6D">
            <w:pPr>
              <w:pStyle w:val="ListParagraph"/>
              <w:numPr>
                <w:ilvl w:val="0"/>
                <w:numId w:val="11"/>
              </w:numPr>
              <w:rPr>
                <w:rFonts w:ascii="Arial" w:hAnsi="Arial" w:cs="Arial"/>
              </w:rPr>
            </w:pPr>
            <w:r>
              <w:rPr>
                <w:rFonts w:ascii="Arial" w:hAnsi="Arial" w:cs="Arial"/>
              </w:rPr>
              <w:t>Deputise for the Chief Executive in her/his absence</w:t>
            </w:r>
          </w:p>
          <w:p w:rsidR="007A3B6D" w:rsidRPr="007A3B6D" w:rsidRDefault="007A3B6D" w:rsidP="007A3B6D">
            <w:pPr>
              <w:rPr>
                <w:rFonts w:ascii="Arial" w:hAnsi="Arial" w:cs="Arial"/>
                <w:b/>
                <w:bCs/>
              </w:rPr>
            </w:pPr>
          </w:p>
          <w:p w:rsidR="00994E7D" w:rsidRPr="007A3B6D" w:rsidRDefault="007A3B6D" w:rsidP="00AB3DEC">
            <w:pPr>
              <w:rPr>
                <w:rFonts w:ascii="Arial" w:hAnsi="Arial" w:cs="Arial"/>
                <w:b/>
                <w:bCs/>
              </w:rPr>
            </w:pPr>
            <w:r w:rsidRPr="007A3B6D">
              <w:rPr>
                <w:rFonts w:ascii="Arial" w:hAnsi="Arial" w:cs="Arial"/>
                <w:b/>
                <w:bCs/>
              </w:rPr>
              <w:t>As Director of Corporate Governance</w:t>
            </w:r>
          </w:p>
          <w:p w:rsidR="007A3B6D" w:rsidRPr="007A3B6D" w:rsidRDefault="007A3B6D" w:rsidP="00AB3DEC">
            <w:pPr>
              <w:rPr>
                <w:rFonts w:ascii="Arial" w:hAnsi="Arial" w:cs="Arial"/>
                <w:bCs/>
              </w:rPr>
            </w:pP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Develop and implement strategies for the delivery of services provided by Corporate Governance directorate, taking into account anticipated developments in the external environment and to influence those developments where possible.</w:t>
            </w: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Determine operational priorities and review functional activities across the directorate to ensure effective deployment of employees and all other resources in order to achieve high individual, team and organisational performance.</w:t>
            </w: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Be responsible to the Chief Executive and to Committee for ensuring that the quality and delivery of service provision meets or exceeds customer expectations and that the statutory obligations of the directorate are fulfilled.</w:t>
            </w: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Establish long term financial plans for the directorate as required and contribute to financial planning at a corporate level.</w:t>
            </w: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Communicate complex and potentially contentious information in a way that is tailored to meet the needs of a variety of audiences.  This includes provision of advice and guidance to the Council and its Committees on all aspects of the services provided across the directorate.</w:t>
            </w:r>
          </w:p>
          <w:p w:rsidR="00994E7D" w:rsidRPr="007A3B6D" w:rsidRDefault="00994E7D" w:rsidP="007A3B6D">
            <w:pPr>
              <w:pStyle w:val="ListParagraph"/>
              <w:numPr>
                <w:ilvl w:val="0"/>
                <w:numId w:val="12"/>
              </w:numPr>
              <w:rPr>
                <w:rFonts w:ascii="Arial" w:hAnsi="Arial" w:cs="Arial"/>
                <w:bCs/>
              </w:rPr>
            </w:pPr>
            <w:r w:rsidRPr="007A3B6D">
              <w:rPr>
                <w:rFonts w:ascii="Arial" w:hAnsi="Arial" w:cs="Arial"/>
                <w:bCs/>
              </w:rPr>
              <w:t xml:space="preserve">Develop long term plans for the directorate’s physical and information resources, including tendering where applicable, ensuring that resources required to achieve the overall aims of the Council are in place. </w:t>
            </w:r>
          </w:p>
          <w:p w:rsidR="00994E7D" w:rsidRPr="007A3B6D" w:rsidRDefault="00994E7D" w:rsidP="007A3B6D">
            <w:pPr>
              <w:pStyle w:val="ListParagraph"/>
              <w:numPr>
                <w:ilvl w:val="0"/>
                <w:numId w:val="12"/>
              </w:numPr>
              <w:rPr>
                <w:rFonts w:ascii="Arial" w:hAnsi="Arial"/>
                <w:iCs/>
              </w:rPr>
            </w:pPr>
            <w:r w:rsidRPr="007A3B6D">
              <w:rPr>
                <w:rFonts w:ascii="Arial" w:hAnsi="Arial"/>
                <w:iCs/>
              </w:rPr>
              <w:t>Lead, develop and coach a Team of Heads of Service to plan and deliver exceptional performance.</w:t>
            </w:r>
          </w:p>
          <w:p w:rsidR="00994E7D" w:rsidRPr="007A3B6D" w:rsidRDefault="00994E7D" w:rsidP="007A3B6D">
            <w:pPr>
              <w:pStyle w:val="ListParagraph"/>
              <w:numPr>
                <w:ilvl w:val="0"/>
                <w:numId w:val="12"/>
              </w:numPr>
              <w:rPr>
                <w:rFonts w:ascii="Arial" w:hAnsi="Arial"/>
                <w:iCs/>
              </w:rPr>
            </w:pPr>
            <w:r w:rsidRPr="007A3B6D">
              <w:rPr>
                <w:rFonts w:ascii="Arial" w:hAnsi="Arial"/>
                <w:iCs/>
              </w:rPr>
              <w:t>Represent the Council to external bodies positively forging links and exploring collaborative/joint working/partnership opportunities that are of benefit to the Council</w:t>
            </w:r>
          </w:p>
          <w:p w:rsidR="00994E7D" w:rsidRDefault="00994E7D" w:rsidP="00AB3DEC">
            <w:pPr>
              <w:rPr>
                <w:rFonts w:ascii="Arial" w:hAnsi="Arial"/>
                <w:i/>
                <w:iCs/>
              </w:rPr>
            </w:pPr>
          </w:p>
        </w:tc>
      </w:tr>
    </w:tbl>
    <w:p w:rsidR="00994E7D" w:rsidRDefault="00994E7D" w:rsidP="00994E7D">
      <w:pPr>
        <w:rPr>
          <w:rFonts w:ascii="Arial" w:hAnsi="Arial"/>
          <w:b/>
          <w:bC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5</w:t>
            </w:r>
            <w:r>
              <w:rPr>
                <w:rFonts w:ascii="Arial" w:hAnsi="Arial"/>
                <w:b/>
                <w:bCs/>
              </w:rPr>
              <w:tab/>
              <w:t xml:space="preserve">Knowledge </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The post holder needs to be able to demonstrate an understanding or experience as follows:</w:t>
            </w:r>
          </w:p>
          <w:p w:rsidR="00994E7D" w:rsidRDefault="00994E7D" w:rsidP="00AB3DEC">
            <w:pPr>
              <w:rPr>
                <w:rFonts w:ascii="Arial" w:hAnsi="Arial" w:cs="Arial"/>
                <w:b/>
                <w:bCs/>
              </w:rPr>
            </w:pPr>
          </w:p>
          <w:p w:rsidR="00994E7D" w:rsidRPr="00287ECA" w:rsidRDefault="00994E7D" w:rsidP="00994E7D">
            <w:pPr>
              <w:numPr>
                <w:ilvl w:val="0"/>
                <w:numId w:val="3"/>
              </w:numPr>
              <w:rPr>
                <w:rFonts w:ascii="Arial" w:hAnsi="Arial" w:cs="Arial"/>
                <w:b/>
                <w:bCs/>
              </w:rPr>
            </w:pPr>
            <w:r w:rsidRPr="00287ECA">
              <w:rPr>
                <w:rFonts w:ascii="Arial" w:hAnsi="Arial" w:cs="Arial"/>
              </w:rPr>
              <w:t xml:space="preserve">Practical experience of one or more services within the </w:t>
            </w:r>
            <w:r>
              <w:rPr>
                <w:rFonts w:ascii="Arial" w:hAnsi="Arial" w:cs="Arial"/>
              </w:rPr>
              <w:t>service portfolio</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R</w:t>
            </w:r>
            <w:r w:rsidRPr="001E4555">
              <w:rPr>
                <w:rFonts w:ascii="Arial" w:hAnsi="Arial" w:cs="Arial"/>
                <w:sz w:val="24"/>
                <w:szCs w:val="24"/>
              </w:rPr>
              <w:t>ecord of achievement at senior management level in a complex, multi-functional organisation</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Proven extensive experience in:</w:t>
            </w:r>
          </w:p>
          <w:p w:rsidR="00994E7D" w:rsidRPr="001E4555"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Strategic policy development and implementation</w:t>
            </w:r>
          </w:p>
          <w:p w:rsidR="00994E7D" w:rsidRPr="001E4555"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Developing/</w:t>
            </w:r>
            <w:r w:rsidRPr="001E4555">
              <w:rPr>
                <w:rFonts w:ascii="Arial" w:hAnsi="Arial" w:cs="Arial"/>
                <w:sz w:val="24"/>
                <w:szCs w:val="24"/>
              </w:rPr>
              <w:t>Managing strategic partnerships</w:t>
            </w:r>
          </w:p>
          <w:p w:rsidR="00994E7D" w:rsidRPr="001E4555"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Service improvements</w:t>
            </w:r>
          </w:p>
          <w:p w:rsidR="00994E7D" w:rsidRPr="001E4555"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Successful budgetary management and control</w:t>
            </w:r>
          </w:p>
          <w:p w:rsidR="00994E7D"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Developing integrated services</w:t>
            </w:r>
          </w:p>
          <w:p w:rsidR="007B0014" w:rsidRPr="001E4555" w:rsidRDefault="007B0014" w:rsidP="007B0014">
            <w:pPr>
              <w:pStyle w:val="ContinuousSquareBullet"/>
              <w:widowControl w:val="0"/>
              <w:numPr>
                <w:ilvl w:val="0"/>
                <w:numId w:val="0"/>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1080"/>
              <w:rPr>
                <w:rFonts w:ascii="Arial" w:hAnsi="Arial" w:cs="Arial"/>
                <w:sz w:val="24"/>
                <w:szCs w:val="24"/>
              </w:rPr>
            </w:pPr>
          </w:p>
          <w:p w:rsidR="00994E7D" w:rsidRPr="001E4555" w:rsidRDefault="00994E7D" w:rsidP="00994E7D">
            <w:pPr>
              <w:pStyle w:val="ContinuousSquareBullet"/>
              <w:widowControl w:val="0"/>
              <w:numPr>
                <w:ilvl w:val="1"/>
                <w:numId w:val="3"/>
              </w:numPr>
              <w:tabs>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lastRenderedPageBreak/>
              <w:t>Working with Elected Members, Board members and other similar stakeholder groups</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M</w:t>
            </w:r>
            <w:r w:rsidRPr="001E4555">
              <w:rPr>
                <w:rFonts w:ascii="Arial" w:hAnsi="Arial" w:cs="Arial"/>
                <w:sz w:val="24"/>
                <w:szCs w:val="24"/>
              </w:rPr>
              <w:t>anaging consultation forums and relationships with trade</w:t>
            </w:r>
            <w:r>
              <w:rPr>
                <w:rFonts w:ascii="Arial" w:hAnsi="Arial" w:cs="Arial"/>
                <w:sz w:val="24"/>
                <w:szCs w:val="24"/>
              </w:rPr>
              <w:t>s</w:t>
            </w:r>
            <w:r w:rsidRPr="001E4555">
              <w:rPr>
                <w:rFonts w:ascii="Arial" w:hAnsi="Arial" w:cs="Arial"/>
                <w:sz w:val="24"/>
                <w:szCs w:val="24"/>
              </w:rPr>
              <w:t xml:space="preserve"> unions</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M</w:t>
            </w:r>
            <w:r w:rsidRPr="001E4555">
              <w:rPr>
                <w:rFonts w:ascii="Arial" w:hAnsi="Arial" w:cs="Arial"/>
                <w:sz w:val="24"/>
                <w:szCs w:val="24"/>
              </w:rPr>
              <w:t xml:space="preserve">anaging </w:t>
            </w:r>
            <w:r>
              <w:rPr>
                <w:rFonts w:ascii="Arial" w:hAnsi="Arial" w:cs="Arial"/>
                <w:sz w:val="24"/>
                <w:szCs w:val="24"/>
              </w:rPr>
              <w:t xml:space="preserve">and understanding </w:t>
            </w:r>
            <w:r w:rsidRPr="001E4555">
              <w:rPr>
                <w:rFonts w:ascii="Arial" w:hAnsi="Arial" w:cs="Arial"/>
                <w:sz w:val="24"/>
                <w:szCs w:val="24"/>
              </w:rPr>
              <w:t xml:space="preserve">a demanding client base </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Risk analysis</w:t>
            </w:r>
            <w:r>
              <w:rPr>
                <w:rFonts w:ascii="Arial" w:hAnsi="Arial" w:cs="Arial"/>
                <w:sz w:val="24"/>
                <w:szCs w:val="24"/>
              </w:rPr>
              <w:t>, risk awareness, monitoring</w:t>
            </w:r>
            <w:r w:rsidRPr="001E4555">
              <w:rPr>
                <w:rFonts w:ascii="Arial" w:hAnsi="Arial" w:cs="Arial"/>
                <w:sz w:val="24"/>
                <w:szCs w:val="24"/>
              </w:rPr>
              <w:t xml:space="preserve"> and management</w:t>
            </w:r>
            <w:r>
              <w:rPr>
                <w:rFonts w:ascii="Arial" w:hAnsi="Arial" w:cs="Arial"/>
                <w:sz w:val="24"/>
                <w:szCs w:val="24"/>
              </w:rPr>
              <w:t xml:space="preserve"> of risk</w:t>
            </w:r>
          </w:p>
          <w:p w:rsidR="00994E7D" w:rsidRPr="005C0D1B" w:rsidRDefault="00994E7D" w:rsidP="00994E7D">
            <w:pPr>
              <w:numPr>
                <w:ilvl w:val="0"/>
                <w:numId w:val="3"/>
              </w:numPr>
              <w:rPr>
                <w:rFonts w:ascii="Arial" w:hAnsi="Arial" w:cs="Arial"/>
                <w:b/>
                <w:bCs/>
              </w:rPr>
            </w:pPr>
            <w:r>
              <w:rPr>
                <w:rFonts w:ascii="Arial" w:hAnsi="Arial" w:cs="Arial"/>
              </w:rPr>
              <w:t>U</w:t>
            </w:r>
            <w:r w:rsidRPr="001E4555">
              <w:rPr>
                <w:rFonts w:ascii="Arial" w:hAnsi="Arial" w:cs="Arial"/>
              </w:rPr>
              <w:t>nderstanding key drivers in a business area and working in partnership with stakeholders to measurably improve service delivery</w:t>
            </w:r>
          </w:p>
          <w:p w:rsidR="00994E7D"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Practical knowledge of engagement philosophies a</w:t>
            </w:r>
            <w:r>
              <w:rPr>
                <w:rFonts w:ascii="Arial" w:hAnsi="Arial" w:cs="Arial"/>
                <w:sz w:val="24"/>
                <w:szCs w:val="24"/>
              </w:rPr>
              <w:t>nd application of these  to lead complex negotiations</w:t>
            </w:r>
          </w:p>
          <w:p w:rsidR="00994E7D"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 xml:space="preserve">Practical knowledge of setting strategy in a complex organisation </w:t>
            </w:r>
          </w:p>
          <w:p w:rsidR="00994E7D" w:rsidRPr="00287ECA"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 xml:space="preserve">Sound understanding of the role of Elected Members and </w:t>
            </w:r>
            <w:r>
              <w:rPr>
                <w:rFonts w:ascii="Arial" w:hAnsi="Arial" w:cs="Arial"/>
                <w:sz w:val="24"/>
                <w:szCs w:val="24"/>
              </w:rPr>
              <w:t>experience of working in a political environment and being politically astute</w:t>
            </w:r>
          </w:p>
          <w:p w:rsidR="00994E7D" w:rsidRDefault="00994E7D" w:rsidP="00AB3DEC">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rPr>
                <w:rFonts w:ascii="Arial" w:hAnsi="Arial"/>
                <w:i/>
                <w:iCs/>
                <w:szCs w:val="24"/>
              </w:rPr>
            </w:pPr>
          </w:p>
        </w:tc>
      </w:tr>
    </w:tbl>
    <w:p w:rsidR="00994E7D" w:rsidRDefault="00994E7D" w:rsidP="00994E7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6</w:t>
            </w:r>
            <w:r>
              <w:rPr>
                <w:rFonts w:ascii="Arial" w:hAnsi="Arial"/>
                <w:b/>
                <w:bCs/>
              </w:rPr>
              <w:tab/>
            </w:r>
            <w:r>
              <w:rPr>
                <w:rFonts w:ascii="Arial" w:hAnsi="Arial" w:cs="Arial"/>
                <w:b/>
                <w:bCs/>
              </w:rPr>
              <w:t>Job specific skills and competencies</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The post holder is expected to demonstrate:</w:t>
            </w:r>
          </w:p>
          <w:p w:rsidR="00994E7D" w:rsidRDefault="00994E7D" w:rsidP="00AB3DEC">
            <w:pPr>
              <w:rPr>
                <w:rFonts w:ascii="Arial" w:hAnsi="Arial"/>
                <w:b/>
                <w:bCs/>
                <w:iCs/>
              </w:rPr>
            </w:pPr>
          </w:p>
          <w:p w:rsidR="00994E7D" w:rsidRPr="00287ECA"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Sound business acumen with strong knowledge of the external environment</w:t>
            </w:r>
            <w:r>
              <w:rPr>
                <w:rFonts w:ascii="Arial" w:hAnsi="Arial" w:cs="Arial"/>
                <w:sz w:val="24"/>
                <w:szCs w:val="24"/>
              </w:rPr>
              <w:t xml:space="preserve"> and working in partnership</w:t>
            </w:r>
          </w:p>
          <w:p w:rsidR="00994E7D" w:rsidRPr="00287ECA"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287ECA">
              <w:rPr>
                <w:rFonts w:ascii="Arial" w:hAnsi="Arial" w:cs="Arial"/>
                <w:sz w:val="24"/>
                <w:szCs w:val="24"/>
              </w:rPr>
              <w:t>Sound understanding of organisational change management philosophies, tools and techniques</w:t>
            </w:r>
          </w:p>
          <w:p w:rsidR="00994E7D"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An ability to assess</w:t>
            </w:r>
            <w:r w:rsidRPr="00287ECA">
              <w:rPr>
                <w:rFonts w:ascii="Arial" w:hAnsi="Arial" w:cs="Arial"/>
                <w:sz w:val="24"/>
                <w:szCs w:val="24"/>
              </w:rPr>
              <w:t xml:space="preserve"> business needs from multiple sources, producing high level summaries and recommending appropriate interventions.</w:t>
            </w:r>
          </w:p>
          <w:p w:rsidR="00994E7D" w:rsidRPr="005C0D1B"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Proven l</w:t>
            </w:r>
            <w:r w:rsidRPr="005C0D1B">
              <w:rPr>
                <w:rFonts w:ascii="Arial" w:hAnsi="Arial" w:cs="Arial"/>
                <w:sz w:val="24"/>
                <w:szCs w:val="24"/>
              </w:rPr>
              <w:t xml:space="preserve">eadership &amp; </w:t>
            </w:r>
            <w:r>
              <w:rPr>
                <w:rFonts w:ascii="Arial" w:hAnsi="Arial" w:cs="Arial"/>
                <w:sz w:val="24"/>
                <w:szCs w:val="24"/>
              </w:rPr>
              <w:t>m</w:t>
            </w:r>
            <w:r w:rsidRPr="005C0D1B">
              <w:rPr>
                <w:rFonts w:ascii="Arial" w:hAnsi="Arial" w:cs="Arial"/>
                <w:sz w:val="24"/>
                <w:szCs w:val="24"/>
              </w:rPr>
              <w:t xml:space="preserve">anagerial </w:t>
            </w:r>
            <w:r>
              <w:rPr>
                <w:rFonts w:ascii="Arial" w:hAnsi="Arial" w:cs="Arial"/>
                <w:sz w:val="24"/>
                <w:szCs w:val="24"/>
              </w:rPr>
              <w:t>s</w:t>
            </w:r>
            <w:r w:rsidRPr="005C0D1B">
              <w:rPr>
                <w:rFonts w:ascii="Arial" w:hAnsi="Arial" w:cs="Arial"/>
                <w:sz w:val="24"/>
                <w:szCs w:val="24"/>
              </w:rPr>
              <w:t>kills</w:t>
            </w:r>
          </w:p>
          <w:p w:rsidR="00994E7D" w:rsidRPr="005C0D1B"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5C0D1B">
              <w:rPr>
                <w:rFonts w:ascii="Arial" w:hAnsi="Arial" w:cs="Arial"/>
                <w:sz w:val="24"/>
                <w:szCs w:val="24"/>
              </w:rPr>
              <w:t>Strong written and verbal communication</w:t>
            </w:r>
            <w:r w:rsidRPr="005C0D1B">
              <w:rPr>
                <w:rFonts w:ascii="Arial" w:hAnsi="Arial" w:cs="Arial"/>
                <w:color w:val="0000FF"/>
                <w:sz w:val="24"/>
                <w:szCs w:val="24"/>
              </w:rPr>
              <w:t xml:space="preserve"> </w:t>
            </w:r>
            <w:r w:rsidRPr="005C0D1B">
              <w:rPr>
                <w:rFonts w:ascii="Arial" w:hAnsi="Arial" w:cs="Arial"/>
                <w:sz w:val="24"/>
                <w:szCs w:val="24"/>
              </w:rPr>
              <w:t>skills and ability to tailor communication</w:t>
            </w:r>
            <w:r>
              <w:rPr>
                <w:rFonts w:ascii="Arial" w:hAnsi="Arial" w:cs="Arial"/>
                <w:sz w:val="24"/>
                <w:szCs w:val="24"/>
              </w:rPr>
              <w:t>s</w:t>
            </w:r>
            <w:r w:rsidRPr="005C0D1B">
              <w:rPr>
                <w:rFonts w:ascii="Arial" w:hAnsi="Arial" w:cs="Arial"/>
                <w:sz w:val="24"/>
                <w:szCs w:val="24"/>
              </w:rPr>
              <w:t xml:space="preserve"> </w:t>
            </w:r>
            <w:r>
              <w:rPr>
                <w:rFonts w:ascii="Arial" w:hAnsi="Arial" w:cs="Arial"/>
                <w:sz w:val="24"/>
                <w:szCs w:val="24"/>
              </w:rPr>
              <w:t>to</w:t>
            </w:r>
            <w:r w:rsidRPr="005C0D1B">
              <w:rPr>
                <w:rFonts w:ascii="Arial" w:hAnsi="Arial" w:cs="Arial"/>
                <w:sz w:val="24"/>
                <w:szCs w:val="24"/>
              </w:rPr>
              <w:t xml:space="preserve"> </w:t>
            </w:r>
            <w:r>
              <w:rPr>
                <w:rFonts w:ascii="Arial" w:hAnsi="Arial" w:cs="Arial"/>
                <w:sz w:val="24"/>
                <w:szCs w:val="24"/>
              </w:rPr>
              <w:t xml:space="preserve">the </w:t>
            </w:r>
            <w:r w:rsidRPr="005C0D1B">
              <w:rPr>
                <w:rFonts w:ascii="Arial" w:hAnsi="Arial" w:cs="Arial"/>
                <w:sz w:val="24"/>
                <w:szCs w:val="24"/>
              </w:rPr>
              <w:t xml:space="preserve">audience </w:t>
            </w:r>
          </w:p>
          <w:p w:rsidR="00994E7D" w:rsidRPr="005C0D1B"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Pr>
                <w:rFonts w:ascii="Arial" w:hAnsi="Arial" w:cs="Arial"/>
                <w:sz w:val="24"/>
                <w:szCs w:val="24"/>
              </w:rPr>
              <w:t>Relationship, influencing and n</w:t>
            </w:r>
            <w:r w:rsidRPr="005C0D1B">
              <w:rPr>
                <w:rFonts w:ascii="Arial" w:hAnsi="Arial" w:cs="Arial"/>
                <w:sz w:val="24"/>
                <w:szCs w:val="24"/>
              </w:rPr>
              <w:t>egotiation skills</w:t>
            </w:r>
          </w:p>
          <w:p w:rsidR="00994E7D" w:rsidRPr="005C0D1B"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5C0D1B">
              <w:rPr>
                <w:rFonts w:ascii="Arial" w:hAnsi="Arial" w:cs="Arial"/>
                <w:sz w:val="24"/>
                <w:szCs w:val="24"/>
              </w:rPr>
              <w:t xml:space="preserve">Team working </w:t>
            </w:r>
            <w:r>
              <w:rPr>
                <w:rFonts w:ascii="Arial" w:hAnsi="Arial" w:cs="Arial"/>
                <w:sz w:val="24"/>
                <w:szCs w:val="24"/>
              </w:rPr>
              <w:t>and</w:t>
            </w:r>
            <w:r w:rsidRPr="005C0D1B">
              <w:rPr>
                <w:rFonts w:ascii="Arial" w:hAnsi="Arial" w:cs="Arial"/>
                <w:sz w:val="24"/>
                <w:szCs w:val="24"/>
              </w:rPr>
              <w:t xml:space="preserve"> team building skills</w:t>
            </w:r>
          </w:p>
          <w:p w:rsidR="00994E7D" w:rsidRPr="001E4555" w:rsidRDefault="00994E7D" w:rsidP="00994E7D">
            <w:pPr>
              <w:pStyle w:val="ContinuousSquareBullet"/>
              <w:widowControl w:val="0"/>
              <w:numPr>
                <w:ilvl w:val="0"/>
                <w:numId w:val="3"/>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Arial" w:hAnsi="Arial" w:cs="Arial"/>
                <w:sz w:val="24"/>
                <w:szCs w:val="24"/>
              </w:rPr>
            </w:pPr>
            <w:r w:rsidRPr="001E4555">
              <w:rPr>
                <w:rFonts w:ascii="Arial" w:hAnsi="Arial" w:cs="Arial"/>
                <w:sz w:val="24"/>
                <w:szCs w:val="24"/>
              </w:rPr>
              <w:t>Strong customer focus skills and the proven ability to continually anticipate and exceed customer expectations</w:t>
            </w:r>
          </w:p>
          <w:p w:rsidR="00994E7D" w:rsidRDefault="00994E7D" w:rsidP="00AB3DEC">
            <w:pPr>
              <w:rPr>
                <w:rFonts w:ascii="Arial" w:hAnsi="Arial"/>
                <w:b/>
                <w:bCs/>
                <w:i/>
                <w:iCs/>
              </w:rPr>
            </w:pPr>
          </w:p>
        </w:tc>
      </w:tr>
    </w:tbl>
    <w:p w:rsidR="00994E7D" w:rsidRDefault="00994E7D" w:rsidP="00994E7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7</w:t>
            </w:r>
            <w:r>
              <w:rPr>
                <w:rFonts w:ascii="Arial" w:hAnsi="Arial"/>
                <w:b/>
                <w:bCs/>
              </w:rPr>
              <w:tab/>
            </w:r>
            <w:proofErr w:type="spellStart"/>
            <w:r>
              <w:rPr>
                <w:rFonts w:ascii="Arial" w:hAnsi="Arial" w:cs="Arial"/>
                <w:b/>
                <w:bCs/>
              </w:rPr>
              <w:t>Organisational</w:t>
            </w:r>
            <w:proofErr w:type="spellEnd"/>
            <w:r>
              <w:rPr>
                <w:rFonts w:ascii="Arial" w:hAnsi="Arial" w:cs="Arial"/>
                <w:b/>
                <w:bCs/>
              </w:rPr>
              <w:t xml:space="preserve"> </w:t>
            </w:r>
            <w:proofErr w:type="spellStart"/>
            <w:r>
              <w:rPr>
                <w:rFonts w:ascii="Arial" w:hAnsi="Arial" w:cs="Arial"/>
                <w:b/>
                <w:bCs/>
              </w:rPr>
              <w:t>Behaviours</w:t>
            </w:r>
            <w:proofErr w:type="spellEnd"/>
            <w:r>
              <w:rPr>
                <w:rFonts w:ascii="Arial" w:hAnsi="Arial" w:cs="Arial"/>
                <w:b/>
                <w:bCs/>
              </w:rPr>
              <w:t xml:space="preserve"> </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 xml:space="preserve">The post holder is expected to display the following </w:t>
            </w:r>
            <w:proofErr w:type="spellStart"/>
            <w:r>
              <w:rPr>
                <w:rFonts w:ascii="Arial" w:hAnsi="Arial" w:cs="Arial"/>
                <w:b/>
                <w:bCs/>
              </w:rPr>
              <w:t>behaviours</w:t>
            </w:r>
            <w:proofErr w:type="spellEnd"/>
            <w:r>
              <w:rPr>
                <w:rFonts w:ascii="Arial" w:hAnsi="Arial" w:cs="Arial"/>
                <w:b/>
                <w:bCs/>
              </w:rPr>
              <w:t>:</w:t>
            </w:r>
          </w:p>
          <w:p w:rsidR="00994E7D" w:rsidRDefault="00994E7D" w:rsidP="00AB3DEC">
            <w:pPr>
              <w:rPr>
                <w:rFonts w:ascii="Arial" w:hAnsi="Arial" w:cs="Arial"/>
                <w:b/>
                <w:bCs/>
              </w:rPr>
            </w:pPr>
          </w:p>
          <w:p w:rsidR="00994E7D" w:rsidRDefault="00994E7D" w:rsidP="00AB3DEC">
            <w:pPr>
              <w:rPr>
                <w:rFonts w:ascii="Arial" w:hAnsi="Arial" w:cs="Arial"/>
              </w:rPr>
            </w:pPr>
            <w:r>
              <w:rPr>
                <w:rFonts w:ascii="Arial" w:hAnsi="Arial" w:cs="Arial"/>
                <w:b/>
                <w:bCs/>
              </w:rPr>
              <w:t xml:space="preserve">Communication - </w:t>
            </w:r>
            <w:r w:rsidRPr="005C0D1B">
              <w:rPr>
                <w:rFonts w:ascii="Arial" w:hAnsi="Arial" w:cs="Arial"/>
              </w:rPr>
              <w:t>Communicates in a way which is clear, open, honest and constructive; shares, listens and responds to information, options, ideas and instructions.</w:t>
            </w:r>
          </w:p>
          <w:p w:rsidR="00994E7D" w:rsidRDefault="00994E7D" w:rsidP="00AB3DEC">
            <w:pPr>
              <w:rPr>
                <w:rFonts w:ascii="Arial" w:hAnsi="Arial" w:cs="Arial"/>
              </w:rPr>
            </w:pPr>
          </w:p>
          <w:p w:rsidR="00994E7D" w:rsidRPr="005C0D1B" w:rsidRDefault="00994E7D" w:rsidP="00AB3DEC">
            <w:pPr>
              <w:rPr>
                <w:rFonts w:ascii="Arial" w:hAnsi="Arial" w:cs="Arial"/>
              </w:rPr>
            </w:pPr>
            <w:r w:rsidRPr="005C0D1B">
              <w:rPr>
                <w:rFonts w:ascii="Arial" w:hAnsi="Arial" w:cs="Arial"/>
                <w:b/>
              </w:rPr>
              <w:t>Customer Focus</w:t>
            </w:r>
            <w:r>
              <w:rPr>
                <w:rFonts w:ascii="Arial" w:hAnsi="Arial" w:cs="Arial"/>
              </w:rPr>
              <w:t xml:space="preserve"> - </w:t>
            </w:r>
            <w:proofErr w:type="spellStart"/>
            <w:r w:rsidRPr="005C0D1B">
              <w:rPr>
                <w:rFonts w:ascii="Arial" w:hAnsi="Arial" w:cs="Arial"/>
              </w:rPr>
              <w:t>Recognises</w:t>
            </w:r>
            <w:proofErr w:type="spellEnd"/>
            <w:r w:rsidRPr="005C0D1B">
              <w:rPr>
                <w:rFonts w:ascii="Arial" w:hAnsi="Arial" w:cs="Arial"/>
              </w:rPr>
              <w:t xml:space="preserve"> customer service is part of everyone’s job; takes into account customer needs and expectations; strives to meet expectations where possible, manages expectations where this is not possible; is proactive in improving the service.</w:t>
            </w:r>
          </w:p>
          <w:p w:rsidR="00994E7D" w:rsidRDefault="00994E7D" w:rsidP="00AB3DEC">
            <w:pPr>
              <w:rPr>
                <w:rFonts w:ascii="Arial" w:hAnsi="Arial" w:cs="Arial"/>
                <w:b/>
                <w:bCs/>
              </w:rPr>
            </w:pPr>
          </w:p>
          <w:p w:rsidR="00994E7D" w:rsidRDefault="00994E7D" w:rsidP="00AB3DEC">
            <w:pPr>
              <w:rPr>
                <w:rFonts w:ascii="Arial" w:hAnsi="Arial" w:cs="Arial"/>
              </w:rPr>
            </w:pPr>
            <w:r>
              <w:rPr>
                <w:rFonts w:ascii="Arial" w:hAnsi="Arial" w:cs="Arial"/>
                <w:b/>
                <w:bCs/>
              </w:rPr>
              <w:t xml:space="preserve">Professionalism - </w:t>
            </w:r>
            <w:r w:rsidRPr="005C0D1B">
              <w:rPr>
                <w:rFonts w:ascii="Arial" w:hAnsi="Arial" w:cs="Arial"/>
              </w:rPr>
              <w:t xml:space="preserve">Maintains the standards expected by the service and the </w:t>
            </w:r>
            <w:proofErr w:type="spellStart"/>
            <w:r w:rsidRPr="005C0D1B">
              <w:rPr>
                <w:rFonts w:ascii="Arial" w:hAnsi="Arial" w:cs="Arial"/>
              </w:rPr>
              <w:t>organisation</w:t>
            </w:r>
            <w:proofErr w:type="spellEnd"/>
            <w:r w:rsidRPr="005C0D1B">
              <w:rPr>
                <w:rFonts w:ascii="Arial" w:hAnsi="Arial" w:cs="Arial"/>
              </w:rPr>
              <w:t xml:space="preserve"> at all times; remembers that they are representing the Council.</w:t>
            </w:r>
          </w:p>
          <w:p w:rsidR="00994E7D" w:rsidRDefault="00994E7D" w:rsidP="00AB3DEC">
            <w:pPr>
              <w:rPr>
                <w:rFonts w:ascii="Arial" w:hAnsi="Arial" w:cs="Arial"/>
              </w:rPr>
            </w:pPr>
          </w:p>
          <w:p w:rsidR="00994E7D" w:rsidRDefault="00994E7D" w:rsidP="00AB3DEC">
            <w:pPr>
              <w:rPr>
                <w:rFonts w:cs="Arial"/>
                <w:sz w:val="20"/>
              </w:rPr>
            </w:pPr>
            <w:r w:rsidRPr="005C0D1B">
              <w:rPr>
                <w:rFonts w:ascii="Arial" w:hAnsi="Arial" w:cs="Arial"/>
                <w:b/>
              </w:rPr>
              <w:t>Respect</w:t>
            </w:r>
            <w:r>
              <w:rPr>
                <w:rFonts w:ascii="Arial" w:hAnsi="Arial" w:cs="Arial"/>
              </w:rPr>
              <w:t xml:space="preserve"> - </w:t>
            </w:r>
            <w:r w:rsidRPr="005C0D1B">
              <w:rPr>
                <w:rFonts w:ascii="Arial" w:hAnsi="Arial" w:cs="Arial"/>
              </w:rPr>
              <w:t>Behaves in a way that demonstrates respect for people, property and policy.</w:t>
            </w:r>
            <w:r w:rsidRPr="001F4B58">
              <w:rPr>
                <w:rFonts w:cs="Arial"/>
                <w:sz w:val="20"/>
              </w:rPr>
              <w:t xml:space="preserve"> </w:t>
            </w:r>
          </w:p>
          <w:p w:rsidR="00994E7D" w:rsidRDefault="00994E7D" w:rsidP="00AB3DEC">
            <w:pPr>
              <w:rPr>
                <w:rFonts w:cs="Arial"/>
                <w:sz w:val="20"/>
              </w:rPr>
            </w:pPr>
          </w:p>
          <w:p w:rsidR="00994E7D" w:rsidRDefault="00994E7D" w:rsidP="00AB3DEC">
            <w:pPr>
              <w:rPr>
                <w:rFonts w:cs="Arial"/>
                <w:sz w:val="20"/>
              </w:rPr>
            </w:pPr>
            <w:r w:rsidRPr="005C0D1B">
              <w:rPr>
                <w:rFonts w:ascii="Arial" w:hAnsi="Arial" w:cs="Arial"/>
                <w:b/>
              </w:rPr>
              <w:t>Creative/Innovative Thinking</w:t>
            </w:r>
            <w:r w:rsidRPr="005C0D1B">
              <w:rPr>
                <w:rFonts w:ascii="Arial" w:hAnsi="Arial" w:cs="Arial"/>
              </w:rPr>
              <w:t xml:space="preserve"> - </w:t>
            </w:r>
            <w:r w:rsidRPr="008439AE">
              <w:rPr>
                <w:rFonts w:ascii="Arial" w:hAnsi="Arial" w:cs="Arial"/>
              </w:rPr>
              <w:t>Looks for creative ways to continuously improve the service.</w:t>
            </w:r>
          </w:p>
          <w:p w:rsidR="00994E7D" w:rsidRDefault="00994E7D" w:rsidP="00AB3DEC">
            <w:pPr>
              <w:rPr>
                <w:rFonts w:ascii="Arial" w:hAnsi="Arial" w:cs="Arial"/>
              </w:rPr>
            </w:pPr>
          </w:p>
          <w:p w:rsidR="00994E7D" w:rsidRPr="005C0D1B" w:rsidRDefault="00994E7D" w:rsidP="00AB3DEC">
            <w:pPr>
              <w:rPr>
                <w:rFonts w:ascii="Arial" w:hAnsi="Arial" w:cs="Arial"/>
              </w:rPr>
            </w:pPr>
            <w:r w:rsidRPr="005C0D1B">
              <w:rPr>
                <w:rFonts w:ascii="Arial" w:hAnsi="Arial" w:cs="Arial"/>
                <w:b/>
              </w:rPr>
              <w:t>Engagement</w:t>
            </w:r>
            <w:r>
              <w:rPr>
                <w:rFonts w:ascii="Arial" w:hAnsi="Arial" w:cs="Arial"/>
              </w:rPr>
              <w:t xml:space="preserve"> - </w:t>
            </w:r>
            <w:r w:rsidRPr="005C0D1B">
              <w:rPr>
                <w:rFonts w:ascii="Arial" w:hAnsi="Arial" w:cs="Arial"/>
              </w:rPr>
              <w:t>Understands the importance of employee commitment; creates a positive atmosphere which motivates people to contribute to the task at hand</w:t>
            </w:r>
          </w:p>
          <w:p w:rsidR="00994E7D" w:rsidRPr="005C0D1B" w:rsidRDefault="00994E7D" w:rsidP="00AB3DEC">
            <w:pPr>
              <w:rPr>
                <w:rFonts w:ascii="Arial" w:hAnsi="Arial" w:cs="Arial"/>
              </w:rPr>
            </w:pPr>
          </w:p>
          <w:p w:rsidR="00994E7D" w:rsidRPr="005C0D1B" w:rsidRDefault="00994E7D" w:rsidP="00AB3DEC">
            <w:pPr>
              <w:rPr>
                <w:rFonts w:ascii="Arial" w:hAnsi="Arial" w:cs="Arial"/>
              </w:rPr>
            </w:pPr>
            <w:r>
              <w:rPr>
                <w:rFonts w:ascii="Arial" w:hAnsi="Arial" w:cs="Arial"/>
                <w:b/>
              </w:rPr>
              <w:t>Future Focus</w:t>
            </w:r>
            <w:r w:rsidRPr="005C0D1B">
              <w:rPr>
                <w:rFonts w:ascii="Arial" w:hAnsi="Arial" w:cs="Arial"/>
                <w:b/>
              </w:rPr>
              <w:t xml:space="preserve">ed </w:t>
            </w:r>
            <w:r w:rsidRPr="005C0D1B">
              <w:rPr>
                <w:rFonts w:ascii="Arial" w:hAnsi="Arial" w:cs="Arial"/>
              </w:rPr>
              <w:t xml:space="preserve">- Looks to the future of the </w:t>
            </w:r>
            <w:proofErr w:type="spellStart"/>
            <w:r w:rsidRPr="005C0D1B">
              <w:rPr>
                <w:rFonts w:ascii="Arial" w:hAnsi="Arial" w:cs="Arial"/>
              </w:rPr>
              <w:t>organisation</w:t>
            </w:r>
            <w:proofErr w:type="spellEnd"/>
            <w:r w:rsidRPr="005C0D1B">
              <w:rPr>
                <w:rFonts w:ascii="Arial" w:hAnsi="Arial" w:cs="Arial"/>
              </w:rPr>
              <w:t xml:space="preserve"> and its contribution to the City; focuses on sustainability; has a business focus; is commercially aware – understands that everything has a cost and is able to make best use of all resources; understands how the </w:t>
            </w:r>
            <w:proofErr w:type="spellStart"/>
            <w:r w:rsidRPr="005C0D1B">
              <w:rPr>
                <w:rFonts w:ascii="Arial" w:hAnsi="Arial" w:cs="Arial"/>
              </w:rPr>
              <w:t>organisation</w:t>
            </w:r>
            <w:proofErr w:type="spellEnd"/>
            <w:r w:rsidRPr="005C0D1B">
              <w:rPr>
                <w:rFonts w:ascii="Arial" w:hAnsi="Arial" w:cs="Arial"/>
              </w:rPr>
              <w:t xml:space="preserve"> operates both formally and informally; demonstrates awareness of political sensitivity</w:t>
            </w:r>
          </w:p>
          <w:p w:rsidR="00994E7D" w:rsidRDefault="00994E7D" w:rsidP="00AB3DEC">
            <w:pPr>
              <w:rPr>
                <w:rFonts w:cs="Arial"/>
                <w:sz w:val="20"/>
              </w:rPr>
            </w:pPr>
          </w:p>
          <w:p w:rsidR="00994E7D" w:rsidRPr="005C0D1B" w:rsidRDefault="00994E7D" w:rsidP="00AB3DEC">
            <w:pPr>
              <w:rPr>
                <w:rFonts w:ascii="Arial" w:hAnsi="Arial" w:cs="Arial"/>
              </w:rPr>
            </w:pPr>
            <w:r w:rsidRPr="005C0D1B">
              <w:rPr>
                <w:rFonts w:ascii="Arial" w:hAnsi="Arial" w:cs="Arial"/>
                <w:b/>
              </w:rPr>
              <w:t>Team Leadership</w:t>
            </w:r>
            <w:r w:rsidRPr="005C0D1B">
              <w:rPr>
                <w:rFonts w:ascii="Arial" w:hAnsi="Arial" w:cs="Arial"/>
              </w:rPr>
              <w:t xml:space="preserve"> - Provides active leadership to the team, service or </w:t>
            </w:r>
            <w:proofErr w:type="spellStart"/>
            <w:r w:rsidRPr="005C0D1B">
              <w:rPr>
                <w:rFonts w:ascii="Arial" w:hAnsi="Arial" w:cs="Arial"/>
              </w:rPr>
              <w:t>organisation</w:t>
            </w:r>
            <w:proofErr w:type="spellEnd"/>
            <w:r w:rsidRPr="005C0D1B">
              <w:rPr>
                <w:rFonts w:ascii="Arial" w:hAnsi="Arial" w:cs="Arial"/>
              </w:rPr>
              <w:t xml:space="preserve">; demonstrates </w:t>
            </w:r>
            <w:proofErr w:type="spellStart"/>
            <w:r w:rsidRPr="005C0D1B">
              <w:rPr>
                <w:rFonts w:ascii="Arial" w:hAnsi="Arial" w:cs="Arial"/>
              </w:rPr>
              <w:t>organisational</w:t>
            </w:r>
            <w:proofErr w:type="spellEnd"/>
            <w:r w:rsidRPr="005C0D1B">
              <w:rPr>
                <w:rFonts w:ascii="Arial" w:hAnsi="Arial" w:cs="Arial"/>
              </w:rPr>
              <w:t xml:space="preserve"> values, is transparent in their approach, ethical, encourages trust and respect, is self-aware and self regulates their </w:t>
            </w:r>
            <w:proofErr w:type="spellStart"/>
            <w:r w:rsidRPr="005C0D1B">
              <w:rPr>
                <w:rFonts w:ascii="Arial" w:hAnsi="Arial" w:cs="Arial"/>
              </w:rPr>
              <w:t>behaviour</w:t>
            </w:r>
            <w:proofErr w:type="spellEnd"/>
            <w:r w:rsidRPr="005C0D1B">
              <w:rPr>
                <w:rFonts w:ascii="Arial" w:hAnsi="Arial" w:cs="Arial"/>
              </w:rPr>
              <w:t>.</w:t>
            </w:r>
          </w:p>
          <w:p w:rsidR="00994E7D" w:rsidRPr="005C0D1B" w:rsidRDefault="00994E7D" w:rsidP="00AB3DEC">
            <w:pPr>
              <w:rPr>
                <w:rFonts w:ascii="Arial" w:hAnsi="Arial" w:cs="Arial"/>
              </w:rPr>
            </w:pPr>
          </w:p>
          <w:p w:rsidR="00994E7D" w:rsidRDefault="00994E7D" w:rsidP="00AB3DEC">
            <w:pPr>
              <w:rPr>
                <w:rFonts w:ascii="Arial" w:hAnsi="Arial"/>
                <w:b/>
                <w:bCs/>
              </w:rPr>
            </w:pPr>
          </w:p>
        </w:tc>
      </w:tr>
    </w:tbl>
    <w:p w:rsidR="00994E7D" w:rsidRDefault="00994E7D" w:rsidP="00994E7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8</w:t>
            </w:r>
            <w:r>
              <w:rPr>
                <w:rFonts w:ascii="Arial" w:hAnsi="Arial"/>
                <w:b/>
                <w:bCs/>
              </w:rPr>
              <w:tab/>
            </w:r>
            <w:r>
              <w:rPr>
                <w:rFonts w:ascii="Arial" w:hAnsi="Arial" w:cs="Arial"/>
                <w:b/>
                <w:bCs/>
              </w:rPr>
              <w:t xml:space="preserve">Requirements of the Job  </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The post holder needs to hold as a minimum:</w:t>
            </w:r>
          </w:p>
          <w:p w:rsidR="00994E7D" w:rsidRDefault="00994E7D" w:rsidP="00AB3DEC">
            <w:pPr>
              <w:rPr>
                <w:rFonts w:ascii="Arial" w:hAnsi="Arial" w:cs="Arial"/>
                <w:b/>
                <w:bCs/>
              </w:rPr>
            </w:pPr>
          </w:p>
          <w:p w:rsidR="00994E7D" w:rsidRDefault="00994E7D" w:rsidP="00AB3DEC">
            <w:pPr>
              <w:rPr>
                <w:rFonts w:ascii="Arial" w:hAnsi="Arial" w:cs="Arial"/>
              </w:rPr>
            </w:pPr>
            <w:r w:rsidRPr="00287ECA">
              <w:rPr>
                <w:rFonts w:ascii="Arial" w:hAnsi="Arial" w:cs="Arial"/>
              </w:rPr>
              <w:t>Relevant degree or professional qualification and/or Member of Professional Institution/Association</w:t>
            </w:r>
          </w:p>
          <w:p w:rsidR="00994E7D" w:rsidRDefault="00994E7D" w:rsidP="00AB3DEC">
            <w:pPr>
              <w:rPr>
                <w:rFonts w:ascii="Arial" w:hAnsi="Arial"/>
                <w:b/>
                <w:bCs/>
              </w:rPr>
            </w:pPr>
          </w:p>
        </w:tc>
      </w:tr>
    </w:tbl>
    <w:p w:rsidR="00994E7D" w:rsidRDefault="00994E7D" w:rsidP="00994E7D"/>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994E7D" w:rsidTr="00CD7F84">
        <w:tc>
          <w:tcPr>
            <w:tcW w:w="9922" w:type="dxa"/>
            <w:shd w:val="clear" w:color="auto" w:fill="CCCCCC"/>
          </w:tcPr>
          <w:p w:rsidR="00994E7D" w:rsidRDefault="00994E7D" w:rsidP="00AB3DEC">
            <w:pPr>
              <w:ind w:left="720" w:hanging="720"/>
              <w:rPr>
                <w:rFonts w:ascii="Arial" w:hAnsi="Arial"/>
                <w:b/>
                <w:bCs/>
              </w:rPr>
            </w:pPr>
            <w:r>
              <w:rPr>
                <w:rFonts w:ascii="Arial" w:hAnsi="Arial"/>
                <w:b/>
                <w:bCs/>
              </w:rPr>
              <w:t>9</w:t>
            </w:r>
            <w:r>
              <w:rPr>
                <w:rFonts w:ascii="Arial" w:hAnsi="Arial"/>
                <w:b/>
                <w:bCs/>
              </w:rPr>
              <w:tab/>
            </w:r>
            <w:r>
              <w:rPr>
                <w:rFonts w:ascii="Arial" w:hAnsi="Arial" w:cs="Arial"/>
                <w:b/>
                <w:bCs/>
              </w:rPr>
              <w:t xml:space="preserve">Development </w:t>
            </w:r>
          </w:p>
        </w:tc>
      </w:tr>
      <w:tr w:rsidR="00994E7D" w:rsidTr="00CD7F84">
        <w:tc>
          <w:tcPr>
            <w:tcW w:w="9922" w:type="dxa"/>
            <w:shd w:val="clear" w:color="auto" w:fill="auto"/>
          </w:tcPr>
          <w:p w:rsidR="00994E7D" w:rsidRDefault="00994E7D" w:rsidP="00AB3DEC">
            <w:pPr>
              <w:rPr>
                <w:rFonts w:ascii="Arial" w:hAnsi="Arial" w:cs="Arial"/>
                <w:b/>
                <w:bCs/>
              </w:rPr>
            </w:pPr>
            <w:r>
              <w:rPr>
                <w:rFonts w:ascii="Arial" w:hAnsi="Arial" w:cs="Arial"/>
                <w:b/>
                <w:bCs/>
              </w:rPr>
              <w:t>The post holder must have undertaken or be committed to undertaking the following within a specified period:</w:t>
            </w:r>
          </w:p>
          <w:p w:rsidR="00994E7D" w:rsidRDefault="00994E7D" w:rsidP="00AB3DEC">
            <w:pPr>
              <w:rPr>
                <w:rFonts w:ascii="Arial" w:hAnsi="Arial" w:cs="Arial"/>
                <w:b/>
                <w:bCs/>
              </w:rPr>
            </w:pPr>
          </w:p>
          <w:p w:rsidR="00994E7D" w:rsidRPr="00C75F38" w:rsidRDefault="00994E7D" w:rsidP="00994E7D">
            <w:pPr>
              <w:numPr>
                <w:ilvl w:val="0"/>
                <w:numId w:val="1"/>
              </w:numPr>
              <w:rPr>
                <w:rFonts w:ascii="Arial" w:hAnsi="Arial" w:cs="Arial"/>
                <w:bCs/>
              </w:rPr>
            </w:pPr>
            <w:r w:rsidRPr="00C75F38">
              <w:rPr>
                <w:rFonts w:ascii="Arial" w:hAnsi="Arial" w:cs="Arial"/>
                <w:bCs/>
              </w:rPr>
              <w:t xml:space="preserve">Data Protection Essentials – OIL Module  (or equivalent) </w:t>
            </w:r>
          </w:p>
          <w:p w:rsidR="00994E7D" w:rsidRPr="00C75F38" w:rsidRDefault="00994E7D" w:rsidP="00994E7D">
            <w:pPr>
              <w:numPr>
                <w:ilvl w:val="0"/>
                <w:numId w:val="1"/>
              </w:numPr>
              <w:rPr>
                <w:rFonts w:ascii="Arial" w:hAnsi="Arial" w:cs="Arial"/>
                <w:bCs/>
              </w:rPr>
            </w:pPr>
            <w:r w:rsidRPr="00C75F38">
              <w:rPr>
                <w:rFonts w:ascii="Arial" w:hAnsi="Arial" w:cs="Arial"/>
                <w:bCs/>
              </w:rPr>
              <w:t>Protecting Children  - OIL Module (or equivalent)</w:t>
            </w:r>
          </w:p>
          <w:p w:rsidR="00994E7D" w:rsidRDefault="00994E7D" w:rsidP="00994E7D">
            <w:pPr>
              <w:numPr>
                <w:ilvl w:val="0"/>
                <w:numId w:val="1"/>
              </w:numPr>
              <w:rPr>
                <w:rFonts w:ascii="Arial" w:hAnsi="Arial"/>
                <w:b/>
                <w:bCs/>
              </w:rPr>
            </w:pPr>
            <w:r w:rsidRPr="00C75F38">
              <w:rPr>
                <w:rFonts w:ascii="Arial" w:hAnsi="Arial" w:cs="Arial"/>
                <w:bCs/>
              </w:rPr>
              <w:t>For Your Eyes Only  - OIL Module (for PC users only)</w:t>
            </w:r>
          </w:p>
        </w:tc>
      </w:tr>
    </w:tbl>
    <w:p w:rsidR="00CD7F84" w:rsidRDefault="00994E7D" w:rsidP="00994E7D">
      <w:r>
        <w:br w:type="page"/>
      </w:r>
    </w:p>
    <w:p w:rsidR="00CD7F84" w:rsidRDefault="00CD7F84" w:rsidP="00994E7D"/>
    <w:p w:rsidR="00CD7F84" w:rsidRDefault="00CD7F84" w:rsidP="00994E7D"/>
    <w:p w:rsidR="00994E7D" w:rsidRDefault="00994E7D" w:rsidP="00994E7D">
      <w:pPr>
        <w:rPr>
          <w:rFonts w:ascii="Arial" w:hAnsi="Arial" w:cs="Arial"/>
          <w:b/>
          <w:u w:val="single"/>
        </w:rPr>
      </w:pPr>
      <w:r w:rsidRPr="008439AE">
        <w:rPr>
          <w:rFonts w:ascii="Arial" w:hAnsi="Arial" w:cs="Arial"/>
          <w:b/>
          <w:u w:val="single"/>
        </w:rPr>
        <w:t>Work Portfolio</w:t>
      </w:r>
      <w:r>
        <w:rPr>
          <w:rFonts w:ascii="Arial" w:hAnsi="Arial" w:cs="Arial"/>
          <w:b/>
          <w:u w:val="single"/>
        </w:rPr>
        <w:t xml:space="preserve"> – Functional Description</w:t>
      </w:r>
    </w:p>
    <w:p w:rsidR="00994E7D" w:rsidRDefault="00994E7D" w:rsidP="00994E7D">
      <w:pPr>
        <w:rPr>
          <w:rFonts w:ascii="Arial" w:hAnsi="Arial" w:cs="Arial"/>
          <w:b/>
          <w:u w:val="single"/>
        </w:rPr>
      </w:pPr>
    </w:p>
    <w:p w:rsidR="00994E7D" w:rsidRDefault="00994E7D" w:rsidP="00994E7D">
      <w:pPr>
        <w:rPr>
          <w:rFonts w:ascii="Arial" w:hAnsi="Arial" w:cs="Arial"/>
          <w:b/>
          <w:u w:val="single"/>
        </w:rPr>
      </w:pPr>
      <w:r>
        <w:rPr>
          <w:rFonts w:ascii="Arial" w:hAnsi="Arial" w:cs="Arial"/>
          <w:b/>
          <w:u w:val="single"/>
        </w:rPr>
        <w:t>In addition to responsibilities acting as Depute Chief Executive, the post has responsibility as Director for the following functional areas.</w:t>
      </w:r>
    </w:p>
    <w:p w:rsidR="00994E7D" w:rsidRDefault="00994E7D" w:rsidP="00994E7D">
      <w:pPr>
        <w:rPr>
          <w:rFonts w:ascii="Arial" w:hAnsi="Arial" w:cs="Arial"/>
        </w:rPr>
      </w:pPr>
    </w:p>
    <w:p w:rsidR="00994E7D" w:rsidRDefault="00994E7D" w:rsidP="00994E7D">
      <w:pPr>
        <w:numPr>
          <w:ilvl w:val="1"/>
          <w:numId w:val="5"/>
        </w:numPr>
        <w:rPr>
          <w:rFonts w:ascii="Arial" w:hAnsi="Arial" w:cs="Arial"/>
        </w:rPr>
      </w:pPr>
      <w:r>
        <w:rPr>
          <w:rFonts w:ascii="Arial" w:hAnsi="Arial" w:cs="Arial"/>
        </w:rPr>
        <w:t>Finance, including Council Tax and Benefits</w:t>
      </w:r>
    </w:p>
    <w:p w:rsidR="00994E7D" w:rsidRDefault="00994E7D" w:rsidP="00994E7D">
      <w:pPr>
        <w:numPr>
          <w:ilvl w:val="2"/>
          <w:numId w:val="5"/>
        </w:numPr>
        <w:rPr>
          <w:rFonts w:ascii="Arial" w:hAnsi="Arial" w:cs="Arial"/>
        </w:rPr>
      </w:pPr>
      <w:r>
        <w:rPr>
          <w:rFonts w:ascii="Arial" w:hAnsi="Arial" w:cs="Arial"/>
        </w:rPr>
        <w:t>Corporate Accounting</w:t>
      </w:r>
    </w:p>
    <w:p w:rsidR="00994E7D" w:rsidRDefault="00994E7D" w:rsidP="00994E7D">
      <w:pPr>
        <w:numPr>
          <w:ilvl w:val="0"/>
          <w:numId w:val="8"/>
        </w:numPr>
        <w:rPr>
          <w:rFonts w:ascii="Arial" w:hAnsi="Arial" w:cs="Arial"/>
        </w:rPr>
      </w:pPr>
      <w:r>
        <w:rPr>
          <w:rFonts w:ascii="Arial" w:hAnsi="Arial" w:cs="Arial"/>
        </w:rPr>
        <w:t>Benefits, including Fraud Investigation</w:t>
      </w:r>
    </w:p>
    <w:p w:rsidR="00994E7D" w:rsidRDefault="00994E7D" w:rsidP="00994E7D">
      <w:pPr>
        <w:numPr>
          <w:ilvl w:val="0"/>
          <w:numId w:val="8"/>
        </w:numPr>
        <w:rPr>
          <w:rFonts w:ascii="Arial" w:hAnsi="Arial" w:cs="Arial"/>
        </w:rPr>
      </w:pPr>
      <w:r>
        <w:rPr>
          <w:rFonts w:ascii="Arial" w:hAnsi="Arial" w:cs="Arial"/>
        </w:rPr>
        <w:t>Billing and Incomes Collections</w:t>
      </w:r>
    </w:p>
    <w:p w:rsidR="00994E7D" w:rsidRDefault="00994E7D" w:rsidP="00994E7D">
      <w:pPr>
        <w:numPr>
          <w:ilvl w:val="0"/>
          <w:numId w:val="8"/>
        </w:numPr>
        <w:rPr>
          <w:rFonts w:ascii="Arial" w:hAnsi="Arial" w:cs="Arial"/>
        </w:rPr>
      </w:pPr>
      <w:r>
        <w:rPr>
          <w:rFonts w:ascii="Arial" w:hAnsi="Arial" w:cs="Arial"/>
        </w:rPr>
        <w:t>Council Tax and Recovery</w:t>
      </w:r>
    </w:p>
    <w:p w:rsidR="00994E7D" w:rsidRDefault="00994E7D" w:rsidP="00994E7D">
      <w:pPr>
        <w:numPr>
          <w:ilvl w:val="0"/>
          <w:numId w:val="8"/>
        </w:numPr>
        <w:rPr>
          <w:rFonts w:ascii="Arial" w:hAnsi="Arial" w:cs="Arial"/>
        </w:rPr>
      </w:pPr>
      <w:r>
        <w:rPr>
          <w:rFonts w:ascii="Arial" w:hAnsi="Arial" w:cs="Arial"/>
        </w:rPr>
        <w:t xml:space="preserve">Scottish Welfare Fund </w:t>
      </w:r>
    </w:p>
    <w:p w:rsidR="00994E7D" w:rsidRDefault="00994E7D" w:rsidP="00994E7D">
      <w:pPr>
        <w:numPr>
          <w:ilvl w:val="0"/>
          <w:numId w:val="8"/>
        </w:numPr>
        <w:rPr>
          <w:rFonts w:ascii="Arial" w:hAnsi="Arial" w:cs="Arial"/>
        </w:rPr>
      </w:pPr>
      <w:r>
        <w:rPr>
          <w:rFonts w:ascii="Arial" w:hAnsi="Arial" w:cs="Arial"/>
        </w:rPr>
        <w:t>Finance Business Services</w:t>
      </w:r>
    </w:p>
    <w:p w:rsidR="00994E7D" w:rsidRDefault="00994E7D" w:rsidP="00994E7D">
      <w:pPr>
        <w:numPr>
          <w:ilvl w:val="0"/>
          <w:numId w:val="8"/>
        </w:numPr>
        <w:rPr>
          <w:rFonts w:ascii="Arial" w:hAnsi="Arial" w:cs="Arial"/>
        </w:rPr>
      </w:pPr>
      <w:r>
        <w:rPr>
          <w:rFonts w:ascii="Arial" w:hAnsi="Arial" w:cs="Arial"/>
        </w:rPr>
        <w:t>Pensions Benefits</w:t>
      </w:r>
    </w:p>
    <w:p w:rsidR="00994E7D" w:rsidRDefault="00994E7D" w:rsidP="00994E7D">
      <w:pPr>
        <w:numPr>
          <w:ilvl w:val="0"/>
          <w:numId w:val="8"/>
        </w:numPr>
        <w:rPr>
          <w:rFonts w:ascii="Arial" w:hAnsi="Arial" w:cs="Arial"/>
        </w:rPr>
      </w:pPr>
      <w:r>
        <w:rPr>
          <w:rFonts w:ascii="Arial" w:hAnsi="Arial" w:cs="Arial"/>
        </w:rPr>
        <w:t>Financial Processing and Control</w:t>
      </w:r>
    </w:p>
    <w:p w:rsidR="00994E7D" w:rsidRDefault="00994E7D" w:rsidP="00994E7D">
      <w:pPr>
        <w:numPr>
          <w:ilvl w:val="0"/>
          <w:numId w:val="8"/>
        </w:numPr>
        <w:rPr>
          <w:rFonts w:ascii="Arial" w:hAnsi="Arial" w:cs="Arial"/>
        </w:rPr>
      </w:pPr>
      <w:r>
        <w:rPr>
          <w:rFonts w:ascii="Arial" w:hAnsi="Arial" w:cs="Arial"/>
        </w:rPr>
        <w:t>Financial Reporting and Monitoring</w:t>
      </w:r>
    </w:p>
    <w:p w:rsidR="00994E7D" w:rsidRDefault="00994E7D" w:rsidP="00994E7D">
      <w:pPr>
        <w:ind w:left="1440"/>
        <w:rPr>
          <w:rFonts w:ascii="Arial" w:hAnsi="Arial" w:cs="Arial"/>
        </w:rPr>
      </w:pPr>
    </w:p>
    <w:p w:rsidR="00994E7D" w:rsidRDefault="00994E7D" w:rsidP="00994E7D">
      <w:pPr>
        <w:numPr>
          <w:ilvl w:val="1"/>
          <w:numId w:val="5"/>
        </w:numPr>
        <w:rPr>
          <w:rFonts w:ascii="Arial" w:hAnsi="Arial" w:cs="Arial"/>
        </w:rPr>
      </w:pPr>
      <w:r>
        <w:rPr>
          <w:rFonts w:ascii="Arial" w:hAnsi="Arial" w:cs="Arial"/>
        </w:rPr>
        <w:t>Legal and Democratic Services</w:t>
      </w:r>
    </w:p>
    <w:p w:rsidR="00994E7D" w:rsidRDefault="00994E7D" w:rsidP="00994E7D">
      <w:pPr>
        <w:pStyle w:val="ListParagraph"/>
        <w:numPr>
          <w:ilvl w:val="0"/>
          <w:numId w:val="7"/>
        </w:numPr>
        <w:rPr>
          <w:rFonts w:ascii="Arial" w:hAnsi="Arial" w:cs="Arial"/>
        </w:rPr>
      </w:pPr>
      <w:r>
        <w:rPr>
          <w:rFonts w:ascii="Arial" w:hAnsi="Arial" w:cs="Arial"/>
        </w:rPr>
        <w:t>Committee Services</w:t>
      </w:r>
    </w:p>
    <w:p w:rsidR="00994E7D" w:rsidRPr="00C56D53" w:rsidRDefault="00994E7D" w:rsidP="00C56D53">
      <w:pPr>
        <w:pStyle w:val="ListParagraph"/>
        <w:numPr>
          <w:ilvl w:val="0"/>
          <w:numId w:val="7"/>
        </w:numPr>
        <w:rPr>
          <w:rFonts w:ascii="Arial" w:hAnsi="Arial" w:cs="Arial"/>
        </w:rPr>
      </w:pPr>
      <w:r>
        <w:rPr>
          <w:rFonts w:ascii="Arial" w:hAnsi="Arial" w:cs="Arial"/>
        </w:rPr>
        <w:t>Registrar Services</w:t>
      </w:r>
    </w:p>
    <w:p w:rsidR="00994E7D" w:rsidRDefault="00994E7D" w:rsidP="00994E7D">
      <w:pPr>
        <w:pStyle w:val="ListParagraph"/>
        <w:numPr>
          <w:ilvl w:val="0"/>
          <w:numId w:val="7"/>
        </w:numPr>
        <w:rPr>
          <w:rFonts w:ascii="Arial" w:hAnsi="Arial" w:cs="Arial"/>
        </w:rPr>
      </w:pPr>
      <w:r>
        <w:rPr>
          <w:rFonts w:ascii="Arial" w:hAnsi="Arial" w:cs="Arial"/>
        </w:rPr>
        <w:t>Litigation Services</w:t>
      </w:r>
    </w:p>
    <w:p w:rsidR="00C56D53" w:rsidRDefault="00C56D53" w:rsidP="00994E7D">
      <w:pPr>
        <w:pStyle w:val="ListParagraph"/>
        <w:numPr>
          <w:ilvl w:val="0"/>
          <w:numId w:val="7"/>
        </w:numPr>
        <w:rPr>
          <w:rFonts w:ascii="Arial" w:hAnsi="Arial" w:cs="Arial"/>
        </w:rPr>
      </w:pPr>
      <w:r>
        <w:rPr>
          <w:rFonts w:ascii="Arial" w:hAnsi="Arial" w:cs="Arial"/>
        </w:rPr>
        <w:t>Planning and Environment Services</w:t>
      </w:r>
    </w:p>
    <w:p w:rsidR="00994E7D" w:rsidRDefault="00994E7D" w:rsidP="00994E7D">
      <w:pPr>
        <w:pStyle w:val="ListParagraph"/>
        <w:numPr>
          <w:ilvl w:val="0"/>
          <w:numId w:val="7"/>
        </w:numPr>
        <w:rPr>
          <w:rFonts w:ascii="Arial" w:hAnsi="Arial" w:cs="Arial"/>
        </w:rPr>
      </w:pPr>
      <w:r>
        <w:rPr>
          <w:rFonts w:ascii="Arial" w:hAnsi="Arial" w:cs="Arial"/>
        </w:rPr>
        <w:t>Licensing Services</w:t>
      </w:r>
    </w:p>
    <w:p w:rsidR="00994E7D" w:rsidRDefault="00994E7D" w:rsidP="00994E7D">
      <w:pPr>
        <w:pStyle w:val="ListParagraph"/>
        <w:numPr>
          <w:ilvl w:val="0"/>
          <w:numId w:val="7"/>
        </w:numPr>
        <w:rPr>
          <w:rFonts w:ascii="Arial" w:hAnsi="Arial" w:cs="Arial"/>
        </w:rPr>
      </w:pPr>
      <w:r>
        <w:rPr>
          <w:rFonts w:ascii="Arial" w:hAnsi="Arial" w:cs="Arial"/>
        </w:rPr>
        <w:t>Legal Support Services</w:t>
      </w:r>
    </w:p>
    <w:p w:rsidR="00994E7D" w:rsidRDefault="00994E7D" w:rsidP="00994E7D">
      <w:pPr>
        <w:ind w:left="1440"/>
        <w:rPr>
          <w:rFonts w:ascii="Arial" w:hAnsi="Arial" w:cs="Arial"/>
        </w:rPr>
      </w:pPr>
    </w:p>
    <w:p w:rsidR="00994E7D" w:rsidRDefault="00994E7D" w:rsidP="00994E7D">
      <w:pPr>
        <w:numPr>
          <w:ilvl w:val="1"/>
          <w:numId w:val="5"/>
        </w:numPr>
        <w:rPr>
          <w:rFonts w:ascii="Arial" w:hAnsi="Arial" w:cs="Arial"/>
        </w:rPr>
      </w:pPr>
      <w:r>
        <w:rPr>
          <w:rFonts w:ascii="Arial" w:hAnsi="Arial" w:cs="Arial"/>
        </w:rPr>
        <w:t xml:space="preserve">Human Resources and </w:t>
      </w:r>
      <w:r w:rsidR="007B0014">
        <w:rPr>
          <w:rFonts w:ascii="Arial" w:hAnsi="Arial" w:cs="Arial"/>
        </w:rPr>
        <w:t>Customer Services</w:t>
      </w:r>
    </w:p>
    <w:p w:rsidR="00994E7D" w:rsidRDefault="00994E7D" w:rsidP="00994E7D">
      <w:pPr>
        <w:numPr>
          <w:ilvl w:val="0"/>
          <w:numId w:val="6"/>
        </w:numPr>
        <w:rPr>
          <w:rFonts w:ascii="Arial" w:hAnsi="Arial" w:cs="Arial"/>
        </w:rPr>
      </w:pPr>
      <w:r>
        <w:rPr>
          <w:rFonts w:ascii="Arial" w:hAnsi="Arial" w:cs="Arial"/>
        </w:rPr>
        <w:t>HR Business Services, including Digital HR</w:t>
      </w:r>
    </w:p>
    <w:p w:rsidR="00994E7D" w:rsidRDefault="00994E7D" w:rsidP="00994E7D">
      <w:pPr>
        <w:numPr>
          <w:ilvl w:val="0"/>
          <w:numId w:val="6"/>
        </w:numPr>
        <w:rPr>
          <w:rFonts w:ascii="Arial" w:hAnsi="Arial" w:cs="Arial"/>
        </w:rPr>
      </w:pPr>
      <w:r>
        <w:rPr>
          <w:rFonts w:ascii="Arial" w:hAnsi="Arial" w:cs="Arial"/>
        </w:rPr>
        <w:t>HR Shared Service Centre</w:t>
      </w:r>
    </w:p>
    <w:p w:rsidR="00994E7D" w:rsidRDefault="00994E7D" w:rsidP="00994E7D">
      <w:pPr>
        <w:numPr>
          <w:ilvl w:val="0"/>
          <w:numId w:val="6"/>
        </w:numPr>
        <w:rPr>
          <w:rFonts w:ascii="Arial" w:hAnsi="Arial" w:cs="Arial"/>
        </w:rPr>
      </w:pPr>
      <w:r>
        <w:rPr>
          <w:rFonts w:ascii="Arial" w:hAnsi="Arial" w:cs="Arial"/>
        </w:rPr>
        <w:t>Payroll Services</w:t>
      </w:r>
    </w:p>
    <w:p w:rsidR="00994E7D" w:rsidRDefault="00994E7D" w:rsidP="00994E7D">
      <w:pPr>
        <w:numPr>
          <w:ilvl w:val="0"/>
          <w:numId w:val="6"/>
        </w:numPr>
        <w:rPr>
          <w:rFonts w:ascii="Arial" w:hAnsi="Arial" w:cs="Arial"/>
        </w:rPr>
      </w:pPr>
      <w:proofErr w:type="spellStart"/>
      <w:r>
        <w:rPr>
          <w:rFonts w:ascii="Arial" w:hAnsi="Arial" w:cs="Arial"/>
        </w:rPr>
        <w:t>Organisational</w:t>
      </w:r>
      <w:proofErr w:type="spellEnd"/>
      <w:r>
        <w:rPr>
          <w:rFonts w:ascii="Arial" w:hAnsi="Arial" w:cs="Arial"/>
        </w:rPr>
        <w:t xml:space="preserve"> Development</w:t>
      </w:r>
    </w:p>
    <w:p w:rsidR="00AF7F89" w:rsidRDefault="00AF7F89" w:rsidP="00994E7D">
      <w:pPr>
        <w:numPr>
          <w:ilvl w:val="0"/>
          <w:numId w:val="6"/>
        </w:numPr>
        <w:rPr>
          <w:rFonts w:ascii="Arial" w:hAnsi="Arial" w:cs="Arial"/>
        </w:rPr>
      </w:pPr>
      <w:r>
        <w:rPr>
          <w:rFonts w:ascii="Arial" w:hAnsi="Arial" w:cs="Arial"/>
        </w:rPr>
        <w:t>Pay and Reward</w:t>
      </w:r>
    </w:p>
    <w:p w:rsidR="007B0014" w:rsidRDefault="00994E7D" w:rsidP="007B0014">
      <w:pPr>
        <w:numPr>
          <w:ilvl w:val="0"/>
          <w:numId w:val="6"/>
        </w:numPr>
        <w:rPr>
          <w:rFonts w:ascii="Arial" w:hAnsi="Arial" w:cs="Arial"/>
        </w:rPr>
      </w:pPr>
      <w:r>
        <w:rPr>
          <w:rFonts w:ascii="Arial" w:hAnsi="Arial" w:cs="Arial"/>
        </w:rPr>
        <w:t>Health Safety and Wellbeing</w:t>
      </w:r>
    </w:p>
    <w:p w:rsidR="000F4085" w:rsidRDefault="00994E7D" w:rsidP="007B0014">
      <w:pPr>
        <w:numPr>
          <w:ilvl w:val="0"/>
          <w:numId w:val="6"/>
        </w:numPr>
        <w:rPr>
          <w:rFonts w:ascii="Arial" w:hAnsi="Arial" w:cs="Arial"/>
        </w:rPr>
      </w:pPr>
      <w:r w:rsidRPr="007B0014">
        <w:rPr>
          <w:rFonts w:ascii="Arial" w:hAnsi="Arial" w:cs="Arial"/>
        </w:rPr>
        <w:t>Customer Service and Performance</w:t>
      </w:r>
    </w:p>
    <w:p w:rsidR="000F4085" w:rsidRPr="000F4085" w:rsidRDefault="000F4085" w:rsidP="00AF7F89">
      <w:pPr>
        <w:pStyle w:val="ListParagraph"/>
        <w:numPr>
          <w:ilvl w:val="0"/>
          <w:numId w:val="6"/>
        </w:numPr>
        <w:ind w:left="2410" w:hanging="709"/>
        <w:rPr>
          <w:rFonts w:ascii="Arial" w:hAnsi="Arial" w:cs="Arial"/>
        </w:rPr>
      </w:pPr>
      <w:r w:rsidRPr="000F4085">
        <w:rPr>
          <w:rFonts w:ascii="Arial" w:hAnsi="Arial" w:cs="Arial"/>
        </w:rPr>
        <w:t>Regional Communications Centre</w:t>
      </w:r>
    </w:p>
    <w:p w:rsidR="000F4085" w:rsidRPr="000F4085" w:rsidRDefault="000F4085" w:rsidP="00AF7F89">
      <w:pPr>
        <w:pStyle w:val="ListParagraph"/>
        <w:numPr>
          <w:ilvl w:val="0"/>
          <w:numId w:val="6"/>
        </w:numPr>
        <w:ind w:left="2410" w:hanging="709"/>
        <w:rPr>
          <w:rFonts w:ascii="Arial" w:hAnsi="Arial" w:cs="Arial"/>
        </w:rPr>
      </w:pPr>
      <w:r w:rsidRPr="000F4085">
        <w:rPr>
          <w:rFonts w:ascii="Arial" w:hAnsi="Arial" w:cs="Arial"/>
        </w:rPr>
        <w:t>Customer Contact Centre</w:t>
      </w:r>
    </w:p>
    <w:p w:rsidR="000F4085" w:rsidRPr="000F4085" w:rsidRDefault="000F4085" w:rsidP="00AF7F89">
      <w:pPr>
        <w:pStyle w:val="ListParagraph"/>
        <w:numPr>
          <w:ilvl w:val="0"/>
          <w:numId w:val="6"/>
        </w:numPr>
        <w:ind w:left="2410" w:hanging="709"/>
        <w:rPr>
          <w:rFonts w:ascii="Arial" w:hAnsi="Arial" w:cs="Arial"/>
        </w:rPr>
      </w:pPr>
      <w:r w:rsidRPr="000F4085">
        <w:rPr>
          <w:rFonts w:ascii="Arial" w:hAnsi="Arial" w:cs="Arial"/>
        </w:rPr>
        <w:t>Customer Service Centre</w:t>
      </w:r>
    </w:p>
    <w:p w:rsidR="000F4085" w:rsidRPr="000F4085" w:rsidRDefault="000F4085" w:rsidP="000F4085">
      <w:pPr>
        <w:pStyle w:val="ListParagraph"/>
        <w:numPr>
          <w:ilvl w:val="0"/>
          <w:numId w:val="6"/>
        </w:numPr>
        <w:rPr>
          <w:rFonts w:ascii="Arial" w:hAnsi="Arial" w:cs="Arial"/>
        </w:rPr>
      </w:pPr>
      <w:r w:rsidRPr="000F4085">
        <w:rPr>
          <w:rFonts w:ascii="Arial" w:hAnsi="Arial" w:cs="Arial"/>
        </w:rPr>
        <w:t>Corporate Strategy</w:t>
      </w:r>
    </w:p>
    <w:p w:rsidR="000F4085" w:rsidRPr="000F4085" w:rsidRDefault="000F4085" w:rsidP="000F4085">
      <w:pPr>
        <w:pStyle w:val="ListParagraph"/>
        <w:numPr>
          <w:ilvl w:val="0"/>
          <w:numId w:val="6"/>
        </w:numPr>
        <w:rPr>
          <w:rFonts w:ascii="Arial" w:hAnsi="Arial" w:cs="Arial"/>
        </w:rPr>
      </w:pPr>
      <w:r w:rsidRPr="000F4085">
        <w:rPr>
          <w:rFonts w:ascii="Arial" w:hAnsi="Arial" w:cs="Arial"/>
        </w:rPr>
        <w:t>Accord Team including e-Business Development</w:t>
      </w:r>
    </w:p>
    <w:p w:rsidR="007B0014" w:rsidRPr="007B0014" w:rsidRDefault="007B0014" w:rsidP="000F4085">
      <w:pPr>
        <w:ind w:left="1701"/>
        <w:rPr>
          <w:rFonts w:ascii="Arial" w:hAnsi="Arial" w:cs="Arial"/>
        </w:rPr>
      </w:pPr>
    </w:p>
    <w:p w:rsidR="007B0014" w:rsidRDefault="00994E7D" w:rsidP="007B0014">
      <w:pPr>
        <w:pStyle w:val="ListParagraph"/>
        <w:numPr>
          <w:ilvl w:val="1"/>
          <w:numId w:val="5"/>
        </w:numPr>
        <w:rPr>
          <w:rFonts w:ascii="Arial" w:hAnsi="Arial" w:cs="Arial"/>
        </w:rPr>
      </w:pPr>
      <w:r w:rsidRPr="007B0014">
        <w:rPr>
          <w:rFonts w:ascii="Arial" w:hAnsi="Arial" w:cs="Arial"/>
        </w:rPr>
        <w:t xml:space="preserve">IT </w:t>
      </w:r>
      <w:r w:rsidR="007B0014">
        <w:rPr>
          <w:rFonts w:ascii="Arial" w:hAnsi="Arial" w:cs="Arial"/>
        </w:rPr>
        <w:t>and Transformation</w:t>
      </w:r>
    </w:p>
    <w:p w:rsidR="00994E7D" w:rsidRDefault="00994E7D" w:rsidP="00994E7D">
      <w:pPr>
        <w:numPr>
          <w:ilvl w:val="2"/>
          <w:numId w:val="9"/>
        </w:numPr>
        <w:rPr>
          <w:rFonts w:ascii="Arial" w:hAnsi="Arial" w:cs="Arial"/>
        </w:rPr>
      </w:pPr>
      <w:r>
        <w:rPr>
          <w:rFonts w:ascii="Arial" w:hAnsi="Arial" w:cs="Arial"/>
        </w:rPr>
        <w:t xml:space="preserve">ICT </w:t>
      </w:r>
      <w:r w:rsidR="007B0014">
        <w:rPr>
          <w:rFonts w:ascii="Arial" w:hAnsi="Arial" w:cs="Arial"/>
        </w:rPr>
        <w:t>Operations</w:t>
      </w:r>
    </w:p>
    <w:p w:rsidR="007B0014" w:rsidRDefault="007B0014" w:rsidP="00994E7D">
      <w:pPr>
        <w:numPr>
          <w:ilvl w:val="2"/>
          <w:numId w:val="9"/>
        </w:numPr>
        <w:rPr>
          <w:rFonts w:ascii="Arial" w:hAnsi="Arial" w:cs="Arial"/>
        </w:rPr>
      </w:pPr>
      <w:r>
        <w:rPr>
          <w:rFonts w:ascii="Arial" w:hAnsi="Arial" w:cs="Arial"/>
        </w:rPr>
        <w:t>ICT Infrastructure</w:t>
      </w:r>
    </w:p>
    <w:p w:rsidR="00994E7D" w:rsidRDefault="00994E7D" w:rsidP="00994E7D">
      <w:pPr>
        <w:numPr>
          <w:ilvl w:val="2"/>
          <w:numId w:val="9"/>
        </w:numPr>
        <w:rPr>
          <w:rFonts w:ascii="Arial" w:hAnsi="Arial" w:cs="Arial"/>
        </w:rPr>
      </w:pPr>
      <w:r>
        <w:rPr>
          <w:rFonts w:ascii="Arial" w:hAnsi="Arial" w:cs="Arial"/>
        </w:rPr>
        <w:t>IT Operations Support</w:t>
      </w:r>
    </w:p>
    <w:p w:rsidR="00994E7D" w:rsidRDefault="00994E7D" w:rsidP="00994E7D">
      <w:pPr>
        <w:numPr>
          <w:ilvl w:val="2"/>
          <w:numId w:val="9"/>
        </w:numPr>
        <w:rPr>
          <w:rFonts w:ascii="Arial" w:hAnsi="Arial" w:cs="Arial"/>
        </w:rPr>
      </w:pPr>
      <w:r>
        <w:rPr>
          <w:rFonts w:ascii="Arial" w:hAnsi="Arial" w:cs="Arial"/>
        </w:rPr>
        <w:t>ICT Security</w:t>
      </w:r>
    </w:p>
    <w:p w:rsidR="00994E7D" w:rsidRDefault="00994E7D" w:rsidP="00994E7D">
      <w:pPr>
        <w:numPr>
          <w:ilvl w:val="2"/>
          <w:numId w:val="9"/>
        </w:numPr>
        <w:rPr>
          <w:rFonts w:ascii="Arial" w:hAnsi="Arial" w:cs="Arial"/>
        </w:rPr>
      </w:pPr>
      <w:r>
        <w:rPr>
          <w:rFonts w:ascii="Arial" w:hAnsi="Arial" w:cs="Arial"/>
        </w:rPr>
        <w:t>Records Management and Information Compliance</w:t>
      </w:r>
    </w:p>
    <w:p w:rsidR="00AF7F89" w:rsidRDefault="00AF7F89" w:rsidP="00994E7D">
      <w:pPr>
        <w:numPr>
          <w:ilvl w:val="2"/>
          <w:numId w:val="9"/>
        </w:numPr>
        <w:rPr>
          <w:rFonts w:ascii="Arial" w:hAnsi="Arial" w:cs="Arial"/>
        </w:rPr>
      </w:pPr>
      <w:r>
        <w:rPr>
          <w:rFonts w:ascii="Arial" w:hAnsi="Arial" w:cs="Arial"/>
        </w:rPr>
        <w:lastRenderedPageBreak/>
        <w:t>Transformation and Innovation Hub</w:t>
      </w:r>
    </w:p>
    <w:p w:rsidR="00AF7F89" w:rsidRDefault="00AF7F89" w:rsidP="00994E7D">
      <w:pPr>
        <w:numPr>
          <w:ilvl w:val="2"/>
          <w:numId w:val="9"/>
        </w:numPr>
        <w:rPr>
          <w:rFonts w:ascii="Arial" w:hAnsi="Arial" w:cs="Arial"/>
        </w:rPr>
      </w:pPr>
      <w:r>
        <w:rPr>
          <w:rFonts w:ascii="Arial" w:hAnsi="Arial" w:cs="Arial"/>
        </w:rPr>
        <w:t>Smarter Working</w:t>
      </w:r>
    </w:p>
    <w:p w:rsidR="00994E7D" w:rsidRDefault="00994E7D" w:rsidP="00994E7D">
      <w:pPr>
        <w:rPr>
          <w:rFonts w:ascii="Arial" w:hAnsi="Arial" w:cs="Arial"/>
        </w:rPr>
      </w:pPr>
    </w:p>
    <w:p w:rsidR="00994E7D" w:rsidRDefault="00994E7D" w:rsidP="00994E7D">
      <w:pPr>
        <w:numPr>
          <w:ilvl w:val="1"/>
          <w:numId w:val="5"/>
        </w:numPr>
        <w:rPr>
          <w:rFonts w:ascii="Arial" w:hAnsi="Arial" w:cs="Arial"/>
        </w:rPr>
      </w:pPr>
      <w:r>
        <w:rPr>
          <w:rFonts w:ascii="Arial" w:hAnsi="Arial" w:cs="Arial"/>
        </w:rPr>
        <w:t>Commercial and Procurement Services</w:t>
      </w:r>
      <w:r w:rsidR="00AF7F89">
        <w:rPr>
          <w:rFonts w:ascii="Arial" w:hAnsi="Arial" w:cs="Arial"/>
        </w:rPr>
        <w:t xml:space="preserve"> (Serving City and Aberdeenshire)</w:t>
      </w:r>
    </w:p>
    <w:p w:rsidR="00994E7D" w:rsidRDefault="00994E7D" w:rsidP="00994E7D">
      <w:pPr>
        <w:numPr>
          <w:ilvl w:val="0"/>
          <w:numId w:val="10"/>
        </w:numPr>
        <w:rPr>
          <w:rFonts w:ascii="Arial" w:hAnsi="Arial" w:cs="Arial"/>
        </w:rPr>
      </w:pPr>
      <w:r>
        <w:rPr>
          <w:rFonts w:ascii="Arial" w:hAnsi="Arial" w:cs="Arial"/>
        </w:rPr>
        <w:t>Corporate Procurement Services</w:t>
      </w:r>
    </w:p>
    <w:p w:rsidR="00994E7D" w:rsidRDefault="00994E7D" w:rsidP="00994E7D">
      <w:pPr>
        <w:numPr>
          <w:ilvl w:val="0"/>
          <w:numId w:val="10"/>
        </w:numPr>
        <w:rPr>
          <w:rFonts w:ascii="Arial" w:hAnsi="Arial" w:cs="Arial"/>
        </w:rPr>
      </w:pPr>
      <w:r>
        <w:rPr>
          <w:rFonts w:ascii="Arial" w:hAnsi="Arial" w:cs="Arial"/>
        </w:rPr>
        <w:t>Business Development and Improvement</w:t>
      </w:r>
    </w:p>
    <w:p w:rsidR="00AF7F89" w:rsidRDefault="00AF7F89" w:rsidP="00AF7F89">
      <w:pPr>
        <w:numPr>
          <w:ilvl w:val="0"/>
          <w:numId w:val="10"/>
        </w:numPr>
        <w:rPr>
          <w:rFonts w:ascii="Arial" w:hAnsi="Arial" w:cs="Arial"/>
        </w:rPr>
      </w:pPr>
      <w:r>
        <w:rPr>
          <w:rFonts w:ascii="Arial" w:hAnsi="Arial" w:cs="Arial"/>
        </w:rPr>
        <w:t>Insurances</w:t>
      </w:r>
    </w:p>
    <w:p w:rsidR="00C56D53" w:rsidRDefault="00C56D53" w:rsidP="00AF7F89">
      <w:pPr>
        <w:numPr>
          <w:ilvl w:val="0"/>
          <w:numId w:val="10"/>
        </w:numPr>
        <w:rPr>
          <w:rFonts w:ascii="Arial" w:hAnsi="Arial" w:cs="Arial"/>
        </w:rPr>
      </w:pPr>
      <w:r>
        <w:rPr>
          <w:rFonts w:ascii="Arial" w:hAnsi="Arial" w:cs="Arial"/>
        </w:rPr>
        <w:t>Legal Commercial and Advice Services</w:t>
      </w:r>
    </w:p>
    <w:p w:rsidR="00AF7F89" w:rsidRDefault="00AF7F89" w:rsidP="00994E7D">
      <w:pPr>
        <w:numPr>
          <w:ilvl w:val="0"/>
          <w:numId w:val="10"/>
        </w:numPr>
        <w:rPr>
          <w:rFonts w:ascii="Arial" w:hAnsi="Arial" w:cs="Arial"/>
        </w:rPr>
      </w:pPr>
      <w:r>
        <w:rPr>
          <w:rFonts w:ascii="Arial" w:hAnsi="Arial" w:cs="Arial"/>
        </w:rPr>
        <w:t>Accounts Payable</w:t>
      </w:r>
    </w:p>
    <w:p w:rsidR="00AF7F89" w:rsidRDefault="00AF7F89" w:rsidP="00994E7D">
      <w:pPr>
        <w:numPr>
          <w:ilvl w:val="0"/>
          <w:numId w:val="10"/>
        </w:numPr>
        <w:rPr>
          <w:rFonts w:ascii="Arial" w:hAnsi="Arial" w:cs="Arial"/>
        </w:rPr>
      </w:pPr>
      <w:proofErr w:type="spellStart"/>
      <w:r>
        <w:rPr>
          <w:rFonts w:ascii="Arial" w:hAnsi="Arial" w:cs="Arial"/>
        </w:rPr>
        <w:t>Programme</w:t>
      </w:r>
      <w:proofErr w:type="spellEnd"/>
      <w:r>
        <w:rPr>
          <w:rFonts w:ascii="Arial" w:hAnsi="Arial" w:cs="Arial"/>
        </w:rPr>
        <w:t xml:space="preserve"> Management Office</w:t>
      </w:r>
    </w:p>
    <w:p w:rsidR="00AF7F89" w:rsidRPr="00C56D53" w:rsidRDefault="00AF7F89" w:rsidP="00AF7F89">
      <w:pPr>
        <w:numPr>
          <w:ilvl w:val="0"/>
          <w:numId w:val="10"/>
        </w:numPr>
        <w:rPr>
          <w:rFonts w:ascii="Arial" w:hAnsi="Arial" w:cs="Arial"/>
        </w:rPr>
      </w:pPr>
      <w:r w:rsidRPr="00C56D53">
        <w:rPr>
          <w:rFonts w:ascii="Arial" w:hAnsi="Arial" w:cs="Arial"/>
        </w:rPr>
        <w:t>Social Care Commissioning Services</w:t>
      </w:r>
      <w:bookmarkStart w:id="0" w:name="_GoBack"/>
      <w:bookmarkEnd w:id="0"/>
    </w:p>
    <w:p w:rsidR="00AF7F89" w:rsidRDefault="00AF7F89" w:rsidP="00AF7F89">
      <w:pPr>
        <w:ind w:left="2160"/>
        <w:rPr>
          <w:rFonts w:ascii="Arial" w:hAnsi="Arial" w:cs="Arial"/>
        </w:rPr>
      </w:pPr>
    </w:p>
    <w:p w:rsidR="00AF7F89" w:rsidRDefault="00AF7F89" w:rsidP="00AF7F89">
      <w:pPr>
        <w:pStyle w:val="ListParagraph"/>
        <w:numPr>
          <w:ilvl w:val="1"/>
          <w:numId w:val="5"/>
        </w:numPr>
        <w:rPr>
          <w:rFonts w:ascii="Arial" w:hAnsi="Arial" w:cs="Arial"/>
        </w:rPr>
      </w:pPr>
      <w:r>
        <w:rPr>
          <w:rFonts w:ascii="Arial" w:hAnsi="Arial" w:cs="Arial"/>
        </w:rPr>
        <w:t>Business Support (Corporate Governance)</w:t>
      </w:r>
    </w:p>
    <w:p w:rsidR="00AF7F89" w:rsidRDefault="00AF7F89" w:rsidP="00AF7F89">
      <w:pPr>
        <w:pStyle w:val="ListParagraph"/>
        <w:numPr>
          <w:ilvl w:val="2"/>
          <w:numId w:val="5"/>
        </w:numPr>
        <w:rPr>
          <w:rFonts w:ascii="Arial" w:hAnsi="Arial" w:cs="Arial"/>
        </w:rPr>
      </w:pPr>
      <w:r>
        <w:rPr>
          <w:rFonts w:ascii="Arial" w:hAnsi="Arial" w:cs="Arial"/>
        </w:rPr>
        <w:t>Performance and Risk Management</w:t>
      </w:r>
    </w:p>
    <w:p w:rsidR="00AF7F89" w:rsidRPr="00AF7F89" w:rsidRDefault="00AF7F89" w:rsidP="00AF7F89">
      <w:pPr>
        <w:pStyle w:val="ListParagraph"/>
        <w:numPr>
          <w:ilvl w:val="2"/>
          <w:numId w:val="5"/>
        </w:numPr>
        <w:rPr>
          <w:rFonts w:ascii="Arial" w:hAnsi="Arial" w:cs="Arial"/>
        </w:rPr>
      </w:pPr>
      <w:r>
        <w:rPr>
          <w:rFonts w:ascii="Arial" w:hAnsi="Arial" w:cs="Arial"/>
        </w:rPr>
        <w:t>Business Support Data</w:t>
      </w:r>
    </w:p>
    <w:sectPr w:rsidR="00AF7F89" w:rsidRPr="00AF7F89" w:rsidSect="00B20919">
      <w:pgSz w:w="12240" w:h="15840"/>
      <w:pgMar w:top="1440" w:right="680"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urich BT">
    <w:altName w:val="Trebuchet MS"/>
    <w:charset w:val="00"/>
    <w:family w:val="swiss"/>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463E"/>
    <w:multiLevelType w:val="hybridMultilevel"/>
    <w:tmpl w:val="F4B69572"/>
    <w:lvl w:ilvl="0" w:tplc="4718FA34">
      <w:numFmt w:val="bullet"/>
      <w:lvlText w:val="-"/>
      <w:lvlJc w:val="left"/>
      <w:pPr>
        <w:ind w:left="720" w:hanging="360"/>
      </w:pPr>
      <w:rPr>
        <w:rFonts w:ascii="Arial" w:eastAsia="Times New Roman" w:hAnsi="Arial" w:cs="Aria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AF4E6A"/>
    <w:multiLevelType w:val="hybridMultilevel"/>
    <w:tmpl w:val="F08E2D78"/>
    <w:lvl w:ilvl="0" w:tplc="4718FA34">
      <w:numFmt w:val="bullet"/>
      <w:lvlText w:val="-"/>
      <w:lvlJc w:val="left"/>
      <w:pPr>
        <w:ind w:left="2160" w:hanging="360"/>
      </w:pPr>
      <w:rPr>
        <w:rFonts w:ascii="Arial" w:eastAsia="Times New Roman" w:hAnsi="Arial" w:cs="Arial" w:hint="default"/>
        <w:sz w:val="16"/>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C0D5131"/>
    <w:multiLevelType w:val="hybridMultilevel"/>
    <w:tmpl w:val="2B362E1E"/>
    <w:lvl w:ilvl="0" w:tplc="4718FA34">
      <w:numFmt w:val="bullet"/>
      <w:lvlText w:val="-"/>
      <w:lvlJc w:val="left"/>
      <w:pPr>
        <w:ind w:left="2160" w:hanging="360"/>
      </w:pPr>
      <w:rPr>
        <w:rFonts w:ascii="Arial" w:eastAsia="Times New Roman" w:hAnsi="Arial" w:cs="Arial" w:hint="default"/>
        <w:sz w:val="1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3DC444F6"/>
    <w:multiLevelType w:val="hybridMultilevel"/>
    <w:tmpl w:val="93164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C24F68"/>
    <w:multiLevelType w:val="hybridMultilevel"/>
    <w:tmpl w:val="2206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A414FA"/>
    <w:multiLevelType w:val="hybridMultilevel"/>
    <w:tmpl w:val="FD60108C"/>
    <w:lvl w:ilvl="0" w:tplc="4718FA34">
      <w:numFmt w:val="bullet"/>
      <w:lvlText w:val="-"/>
      <w:lvlJc w:val="left"/>
      <w:pPr>
        <w:ind w:left="720" w:hanging="360"/>
      </w:pPr>
      <w:rPr>
        <w:rFonts w:ascii="Arial" w:eastAsia="Times New Roman"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4718FA34">
      <w:numFmt w:val="bullet"/>
      <w:lvlText w:val="-"/>
      <w:lvlJc w:val="left"/>
      <w:pPr>
        <w:ind w:left="2160" w:hanging="360"/>
      </w:pPr>
      <w:rPr>
        <w:rFonts w:ascii="Arial" w:eastAsia="Times New Roman" w:hAnsi="Arial" w:cs="Arial"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7E0E04"/>
    <w:multiLevelType w:val="hybridMultilevel"/>
    <w:tmpl w:val="AEF43F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sz w:val="16"/>
      </w:rPr>
    </w:lvl>
    <w:lvl w:ilvl="2" w:tplc="4718FA34">
      <w:numFmt w:val="bullet"/>
      <w:lvlText w:val="-"/>
      <w:lvlJc w:val="left"/>
      <w:pPr>
        <w:ind w:left="2160" w:hanging="360"/>
      </w:pPr>
      <w:rPr>
        <w:rFonts w:ascii="Arial" w:eastAsia="Times New Roman" w:hAnsi="Arial" w:cs="Arial" w:hint="default"/>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322613"/>
    <w:multiLevelType w:val="hybridMultilevel"/>
    <w:tmpl w:val="B4FC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9">
    <w:nsid w:val="7999284B"/>
    <w:multiLevelType w:val="hybridMultilevel"/>
    <w:tmpl w:val="F488ACAC"/>
    <w:lvl w:ilvl="0" w:tplc="4718FA34">
      <w:numFmt w:val="bullet"/>
      <w:lvlText w:val="-"/>
      <w:lvlJc w:val="left"/>
      <w:pPr>
        <w:ind w:left="2061" w:hanging="360"/>
      </w:pPr>
      <w:rPr>
        <w:rFonts w:ascii="Arial" w:eastAsia="Times New Roman" w:hAnsi="Arial" w:cs="Arial" w:hint="default"/>
        <w:sz w:val="16"/>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7A0F71D5"/>
    <w:multiLevelType w:val="hybridMultilevel"/>
    <w:tmpl w:val="AD58BD68"/>
    <w:lvl w:ilvl="0" w:tplc="4718FA34">
      <w:numFmt w:val="bullet"/>
      <w:lvlText w:val="-"/>
      <w:lvlJc w:val="left"/>
      <w:pPr>
        <w:ind w:left="2160" w:hanging="360"/>
      </w:pPr>
      <w:rPr>
        <w:rFonts w:ascii="Arial" w:eastAsia="Times New Roman" w:hAnsi="Arial" w:cs="Arial" w:hint="default"/>
        <w:sz w:val="16"/>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7D47558D"/>
    <w:multiLevelType w:val="hybridMultilevel"/>
    <w:tmpl w:val="8BD01D28"/>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0"/>
  </w:num>
  <w:num w:numId="4">
    <w:abstractNumId w:val="7"/>
  </w:num>
  <w:num w:numId="5">
    <w:abstractNumId w:val="6"/>
  </w:num>
  <w:num w:numId="6">
    <w:abstractNumId w:val="9"/>
  </w:num>
  <w:num w:numId="7">
    <w:abstractNumId w:val="1"/>
  </w:num>
  <w:num w:numId="8">
    <w:abstractNumId w:val="2"/>
  </w:num>
  <w:num w:numId="9">
    <w:abstractNumId w:val="5"/>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E7D"/>
    <w:rsid w:val="000F4085"/>
    <w:rsid w:val="00570233"/>
    <w:rsid w:val="007A3B6D"/>
    <w:rsid w:val="007B0014"/>
    <w:rsid w:val="00920D49"/>
    <w:rsid w:val="00994E7D"/>
    <w:rsid w:val="00A12288"/>
    <w:rsid w:val="00AF7F89"/>
    <w:rsid w:val="00C56D53"/>
    <w:rsid w:val="00CD7F84"/>
    <w:rsid w:val="00F2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SquareBullet">
    <w:name w:val="Continuous Square Bullet"/>
    <w:basedOn w:val="Normal"/>
    <w:rsid w:val="00994E7D"/>
    <w:pPr>
      <w:numPr>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paragraph" w:styleId="ListParagraph">
    <w:name w:val="List Paragraph"/>
    <w:basedOn w:val="Normal"/>
    <w:uiPriority w:val="34"/>
    <w:qFormat/>
    <w:rsid w:val="00994E7D"/>
    <w:pPr>
      <w:ind w:left="720"/>
    </w:pPr>
    <w:rPr>
      <w:rFonts w:ascii="Times" w:eastAsia="Times" w:hAnsi="Times"/>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E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ousSquareBullet">
    <w:name w:val="Continuous Square Bullet"/>
    <w:basedOn w:val="Normal"/>
    <w:rsid w:val="00994E7D"/>
    <w:pPr>
      <w:numPr>
        <w:numId w:val="2"/>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paragraph" w:styleId="ListParagraph">
    <w:name w:val="List Paragraph"/>
    <w:basedOn w:val="Normal"/>
    <w:uiPriority w:val="34"/>
    <w:qFormat/>
    <w:rsid w:val="00994E7D"/>
    <w:pPr>
      <w:ind w:left="720"/>
    </w:pPr>
    <w:rPr>
      <w:rFonts w:ascii="Times" w:eastAsia="Times" w:hAnsi="Time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9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Capstick</dc:creator>
  <cp:lastModifiedBy>Lindsay MacInnes</cp:lastModifiedBy>
  <cp:revision>2</cp:revision>
  <dcterms:created xsi:type="dcterms:W3CDTF">2016-09-07T08:37:00Z</dcterms:created>
  <dcterms:modified xsi:type="dcterms:W3CDTF">2016-09-07T08:37:00Z</dcterms:modified>
</cp:coreProperties>
</file>